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098C" w:rsidRDefault="000B1B2B">
      <w:pPr>
        <w:spacing w:before="900"/>
        <w:jc w:val="center"/>
      </w:pPr>
      <w:r>
        <w:rPr>
          <w:b/>
          <w:bCs/>
          <w:color w:val="0D2855"/>
          <w:sz w:val="72"/>
          <w:szCs w:val="72"/>
        </w:rPr>
        <w:t>SAP Landscape</w:t>
      </w:r>
    </w:p>
    <w:p w:rsidR="00D1098C" w:rsidRDefault="000B1B2B">
      <w:pPr>
        <w:spacing w:before="30"/>
        <w:jc w:val="center"/>
      </w:pPr>
      <w:r>
        <w:rPr>
          <w:b/>
          <w:bCs/>
          <w:color w:val="1565C0"/>
          <w:sz w:val="50"/>
          <w:szCs w:val="50"/>
        </w:rPr>
        <w:t>Daily Health Check Runbook</w:t>
      </w:r>
    </w:p>
    <w:p w:rsidR="00D1098C" w:rsidRDefault="000B1B2B">
      <w:pPr>
        <w:spacing w:before="70" w:after="30"/>
        <w:jc w:val="center"/>
      </w:pPr>
      <w:r>
        <w:rPr>
          <w:b/>
          <w:bCs/>
          <w:color w:val="2E5D9E"/>
          <w:sz w:val="24"/>
          <w:szCs w:val="24"/>
        </w:rPr>
        <w:t>🔵 S/4HANA  ·  🩵 BW/4HANA  ·  🟣 Gateway  ·  🟢 SLT  ·  🟡 HANA DB  ·  🟠 IQ DB</w:t>
      </w:r>
    </w:p>
    <w:p w:rsidR="00D1098C" w:rsidRDefault="000B1B2B">
      <w:pPr>
        <w:spacing w:before="30" w:after="60"/>
        <w:jc w:val="center"/>
      </w:pPr>
      <w:r>
        <w:rPr>
          <w:color w:val="0057B8"/>
          <w:sz w:val="22"/>
          <w:szCs w:val="22"/>
        </w:rPr>
        <w:t>Step-by-Step Daily Monitoring · Thresholds · Escalation · Sign-off Checklist</w:t>
      </w:r>
    </w:p>
    <w:p w:rsidR="00D1098C" w:rsidRDefault="00D1098C">
      <w:pPr>
        <w:pBdr>
          <w:bottom w:val="single" w:sz="10" w:space="4" w:color="0057B8"/>
        </w:pBdr>
        <w:spacing w:after="360"/>
        <w:jc w:val="center"/>
      </w:pPr>
    </w:p>
    <w:tbl>
      <w:tblPr>
        <w:tblStyle w:val="a"/>
        <w:tblW w:w="78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5000"/>
      </w:tblGrid>
      <w:tr w:rsidR="00D1098C">
        <w:trPr>
          <w:jc w:val="center"/>
        </w:trPr>
        <w:tc>
          <w:tcPr>
            <w:tcW w:w="2800" w:type="dxa"/>
            <w:tcBorders>
              <w:top w:val="single" w:sz="4" w:space="0" w:color="8BAED8"/>
              <w:left w:val="single" w:sz="4" w:space="0" w:color="8BAED8"/>
              <w:bottom w:val="single" w:sz="4" w:space="0" w:color="8BAED8"/>
              <w:right w:val="single" w:sz="4" w:space="0" w:color="8BAED8"/>
            </w:tcBorders>
            <w:shd w:val="clear" w:color="auto" w:fill="D5E8F8"/>
            <w:tcMar>
              <w:top w:w="80" w:type="dxa"/>
              <w:left w:w="140" w:type="dxa"/>
              <w:bottom w:w="80" w:type="dxa"/>
              <w:right w:w="100" w:type="dxa"/>
            </w:tcMar>
          </w:tcPr>
          <w:p w:rsidR="00D1098C" w:rsidRDefault="000B1B2B">
            <w:r>
              <w:rPr>
                <w:b/>
                <w:bCs/>
                <w:color w:val="001B40"/>
              </w:rPr>
              <w:t>Document Type</w:t>
            </w:r>
          </w:p>
        </w:tc>
        <w:tc>
          <w:tcPr>
            <w:tcW w:w="50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40" w:type="dxa"/>
              <w:bottom w:w="80" w:type="dxa"/>
              <w:right w:w="100" w:type="dxa"/>
            </w:tcMar>
          </w:tcPr>
          <w:p w:rsidR="00D1098C" w:rsidRDefault="000B1B2B">
            <w:r>
              <w:rPr>
                <w:color w:val="333333"/>
              </w:rPr>
              <w:t>Daily Operations Health Check Runbook</w:t>
            </w:r>
          </w:p>
        </w:tc>
      </w:tr>
      <w:tr w:rsidR="00D1098C">
        <w:trPr>
          <w:jc w:val="center"/>
        </w:trPr>
        <w:tc>
          <w:tcPr>
            <w:tcW w:w="28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40" w:type="dxa"/>
              <w:bottom w:w="80" w:type="dxa"/>
              <w:right w:w="100" w:type="dxa"/>
            </w:tcMar>
          </w:tcPr>
          <w:p w:rsidR="00D1098C" w:rsidRDefault="000B1B2B">
            <w:r>
              <w:rPr>
                <w:b/>
                <w:bCs/>
                <w:color w:val="001B40"/>
              </w:rPr>
              <w:t>SAP S/4HANA</w:t>
            </w:r>
          </w:p>
        </w:tc>
        <w:tc>
          <w:tcPr>
            <w:tcW w:w="50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40" w:type="dxa"/>
              <w:bottom w:w="80" w:type="dxa"/>
              <w:right w:w="100" w:type="dxa"/>
            </w:tcMar>
          </w:tcPr>
          <w:p w:rsidR="00D1098C" w:rsidRDefault="000B1B2B">
            <w:r>
              <w:rPr>
                <w:color w:val="333333"/>
              </w:rPr>
              <w:t>System health, work processes, ABAP errors, batch jobs, transport</w:t>
            </w:r>
          </w:p>
        </w:tc>
      </w:tr>
      <w:tr w:rsidR="00D1098C">
        <w:trPr>
          <w:jc w:val="center"/>
        </w:trPr>
        <w:tc>
          <w:tcPr>
            <w:tcW w:w="2800" w:type="dxa"/>
            <w:tcBorders>
              <w:top w:val="single" w:sz="4" w:space="0" w:color="8BAED8"/>
              <w:left w:val="single" w:sz="4" w:space="0" w:color="8BAED8"/>
              <w:bottom w:val="single" w:sz="4" w:space="0" w:color="8BAED8"/>
              <w:right w:val="single" w:sz="4" w:space="0" w:color="8BAED8"/>
            </w:tcBorders>
            <w:shd w:val="clear" w:color="auto" w:fill="D5E8F8"/>
            <w:tcMar>
              <w:top w:w="80" w:type="dxa"/>
              <w:left w:w="140" w:type="dxa"/>
              <w:bottom w:w="80" w:type="dxa"/>
              <w:right w:w="100" w:type="dxa"/>
            </w:tcMar>
          </w:tcPr>
          <w:p w:rsidR="00D1098C" w:rsidRDefault="000B1B2B">
            <w:r>
              <w:rPr>
                <w:b/>
                <w:bCs/>
                <w:color w:val="001B40"/>
              </w:rPr>
              <w:t>SAP BW/4HANA</w:t>
            </w:r>
          </w:p>
        </w:tc>
        <w:tc>
          <w:tcPr>
            <w:tcW w:w="50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40" w:type="dxa"/>
              <w:bottom w:w="80" w:type="dxa"/>
              <w:right w:w="100" w:type="dxa"/>
            </w:tcMar>
          </w:tcPr>
          <w:p w:rsidR="00D1098C" w:rsidRDefault="000B1B2B">
            <w:r>
              <w:rPr>
                <w:color w:val="333333"/>
              </w:rPr>
              <w:t>Process chains, data loads, HANA views, query performance</w:t>
            </w:r>
          </w:p>
        </w:tc>
      </w:tr>
      <w:tr w:rsidR="00D1098C">
        <w:trPr>
          <w:jc w:val="center"/>
        </w:trPr>
        <w:tc>
          <w:tcPr>
            <w:tcW w:w="28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40" w:type="dxa"/>
              <w:bottom w:w="80" w:type="dxa"/>
              <w:right w:w="100" w:type="dxa"/>
            </w:tcMar>
          </w:tcPr>
          <w:p w:rsidR="00D1098C" w:rsidRDefault="000B1B2B">
            <w:r>
              <w:rPr>
                <w:b/>
                <w:bCs/>
                <w:color w:val="001B40"/>
              </w:rPr>
              <w:t>SAP Gateway</w:t>
            </w:r>
          </w:p>
        </w:tc>
        <w:tc>
          <w:tcPr>
            <w:tcW w:w="50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40" w:type="dxa"/>
              <w:bottom w:w="80" w:type="dxa"/>
              <w:right w:w="100" w:type="dxa"/>
            </w:tcMar>
          </w:tcPr>
          <w:p w:rsidR="00D1098C" w:rsidRDefault="000B1B2B">
            <w:r>
              <w:rPr>
                <w:color w:val="333333"/>
              </w:rPr>
              <w:t>OData services, ICM, connectivity, RFC destinations, API health</w:t>
            </w:r>
          </w:p>
        </w:tc>
      </w:tr>
      <w:tr w:rsidR="00D1098C">
        <w:trPr>
          <w:jc w:val="center"/>
        </w:trPr>
        <w:tc>
          <w:tcPr>
            <w:tcW w:w="2800" w:type="dxa"/>
            <w:tcBorders>
              <w:top w:val="single" w:sz="4" w:space="0" w:color="8BAED8"/>
              <w:left w:val="single" w:sz="4" w:space="0" w:color="8BAED8"/>
              <w:bottom w:val="single" w:sz="4" w:space="0" w:color="8BAED8"/>
              <w:right w:val="single" w:sz="4" w:space="0" w:color="8BAED8"/>
            </w:tcBorders>
            <w:shd w:val="clear" w:color="auto" w:fill="D5E8F8"/>
            <w:tcMar>
              <w:top w:w="80" w:type="dxa"/>
              <w:left w:w="140" w:type="dxa"/>
              <w:bottom w:w="80" w:type="dxa"/>
              <w:right w:w="100" w:type="dxa"/>
            </w:tcMar>
          </w:tcPr>
          <w:p w:rsidR="00D1098C" w:rsidRDefault="000B1B2B">
            <w:r>
              <w:rPr>
                <w:b/>
                <w:bCs/>
                <w:color w:val="001B40"/>
              </w:rPr>
              <w:t>SAP SLT</w:t>
            </w:r>
          </w:p>
        </w:tc>
        <w:tc>
          <w:tcPr>
            <w:tcW w:w="50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40" w:type="dxa"/>
              <w:bottom w:w="80" w:type="dxa"/>
              <w:right w:w="100" w:type="dxa"/>
            </w:tcMar>
          </w:tcPr>
          <w:p w:rsidR="00D1098C" w:rsidRDefault="000B1B2B">
            <w:r>
              <w:rPr>
                <w:color w:val="333333"/>
              </w:rPr>
              <w:t>Replication tables, error queue, throughput, connectivity</w:t>
            </w:r>
          </w:p>
        </w:tc>
      </w:tr>
      <w:tr w:rsidR="00D1098C">
        <w:trPr>
          <w:jc w:val="center"/>
        </w:trPr>
        <w:tc>
          <w:tcPr>
            <w:tcW w:w="28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40" w:type="dxa"/>
              <w:bottom w:w="80" w:type="dxa"/>
              <w:right w:w="100" w:type="dxa"/>
            </w:tcMar>
          </w:tcPr>
          <w:p w:rsidR="00D1098C" w:rsidRDefault="000B1B2B">
            <w:r>
              <w:rPr>
                <w:b/>
                <w:bCs/>
                <w:color w:val="001B40"/>
              </w:rPr>
              <w:t>SAP HANA DB</w:t>
            </w:r>
          </w:p>
        </w:tc>
        <w:tc>
          <w:tcPr>
            <w:tcW w:w="50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40" w:type="dxa"/>
              <w:bottom w:w="80" w:type="dxa"/>
              <w:right w:w="100" w:type="dxa"/>
            </w:tcMar>
          </w:tcPr>
          <w:p w:rsidR="00D1098C" w:rsidRDefault="000B1B2B">
            <w:r>
              <w:rPr>
                <w:color w:val="333333"/>
              </w:rPr>
              <w:t>Memory, CPU, disk, services, backups, alerts, replication</w:t>
            </w:r>
          </w:p>
        </w:tc>
      </w:tr>
      <w:tr w:rsidR="00D1098C">
        <w:trPr>
          <w:jc w:val="center"/>
        </w:trPr>
        <w:tc>
          <w:tcPr>
            <w:tcW w:w="2800" w:type="dxa"/>
            <w:tcBorders>
              <w:top w:val="single" w:sz="4" w:space="0" w:color="8BAED8"/>
              <w:left w:val="single" w:sz="4" w:space="0" w:color="8BAED8"/>
              <w:bottom w:val="single" w:sz="4" w:space="0" w:color="8BAED8"/>
              <w:right w:val="single" w:sz="4" w:space="0" w:color="8BAED8"/>
            </w:tcBorders>
            <w:shd w:val="clear" w:color="auto" w:fill="D5E8F8"/>
            <w:tcMar>
              <w:top w:w="80" w:type="dxa"/>
              <w:left w:w="140" w:type="dxa"/>
              <w:bottom w:w="80" w:type="dxa"/>
              <w:right w:w="100" w:type="dxa"/>
            </w:tcMar>
          </w:tcPr>
          <w:p w:rsidR="00D1098C" w:rsidRDefault="000B1B2B">
            <w:r>
              <w:rPr>
                <w:b/>
                <w:bCs/>
                <w:color w:val="001B40"/>
              </w:rPr>
              <w:t>SAP IQ DB</w:t>
            </w:r>
          </w:p>
        </w:tc>
        <w:tc>
          <w:tcPr>
            <w:tcW w:w="50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40" w:type="dxa"/>
              <w:bottom w:w="80" w:type="dxa"/>
              <w:right w:w="100" w:type="dxa"/>
            </w:tcMar>
          </w:tcPr>
          <w:p w:rsidR="00D1098C" w:rsidRDefault="000B1B2B">
            <w:r>
              <w:rPr>
                <w:color w:val="333333"/>
              </w:rPr>
              <w:t>Database status, connections, disk, catalog, jobs, logs</w:t>
            </w:r>
          </w:p>
        </w:tc>
      </w:tr>
      <w:tr w:rsidR="00D1098C">
        <w:trPr>
          <w:jc w:val="center"/>
        </w:trPr>
        <w:tc>
          <w:tcPr>
            <w:tcW w:w="28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40" w:type="dxa"/>
              <w:bottom w:w="80" w:type="dxa"/>
              <w:right w:w="100" w:type="dxa"/>
            </w:tcMar>
          </w:tcPr>
          <w:p w:rsidR="00D1098C" w:rsidRDefault="000B1B2B">
            <w:r>
              <w:rPr>
                <w:b/>
                <w:bCs/>
                <w:color w:val="001B40"/>
              </w:rPr>
              <w:t>Frequency</w:t>
            </w:r>
          </w:p>
        </w:tc>
        <w:tc>
          <w:tcPr>
            <w:tcW w:w="50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40" w:type="dxa"/>
              <w:bottom w:w="80" w:type="dxa"/>
              <w:right w:w="100" w:type="dxa"/>
            </w:tcMar>
          </w:tcPr>
          <w:p w:rsidR="00D1098C" w:rsidRDefault="000B1B2B">
            <w:r>
              <w:rPr>
                <w:color w:val="333333"/>
              </w:rPr>
              <w:t>Daily — every working day before 09:00 AM local time</w:t>
            </w:r>
          </w:p>
        </w:tc>
      </w:tr>
      <w:tr w:rsidR="00D1098C">
        <w:trPr>
          <w:jc w:val="center"/>
        </w:trPr>
        <w:tc>
          <w:tcPr>
            <w:tcW w:w="2800" w:type="dxa"/>
            <w:tcBorders>
              <w:top w:val="single" w:sz="4" w:space="0" w:color="8BAED8"/>
              <w:left w:val="single" w:sz="4" w:space="0" w:color="8BAED8"/>
              <w:bottom w:val="single" w:sz="4" w:space="0" w:color="8BAED8"/>
              <w:right w:val="single" w:sz="4" w:space="0" w:color="8BAED8"/>
            </w:tcBorders>
            <w:shd w:val="clear" w:color="auto" w:fill="D5E8F8"/>
            <w:tcMar>
              <w:top w:w="80" w:type="dxa"/>
              <w:left w:w="140" w:type="dxa"/>
              <w:bottom w:w="80" w:type="dxa"/>
              <w:right w:w="100" w:type="dxa"/>
            </w:tcMar>
          </w:tcPr>
          <w:p w:rsidR="00D1098C" w:rsidRDefault="000B1B2B">
            <w:r>
              <w:rPr>
                <w:b/>
                <w:bCs/>
                <w:color w:val="001B40"/>
              </w:rPr>
              <w:t>Escalation</w:t>
            </w:r>
          </w:p>
        </w:tc>
        <w:tc>
          <w:tcPr>
            <w:tcW w:w="50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40" w:type="dxa"/>
              <w:bottom w:w="80" w:type="dxa"/>
              <w:right w:w="100" w:type="dxa"/>
            </w:tcMar>
          </w:tcPr>
          <w:p w:rsidR="00D1098C" w:rsidRDefault="00CF7992">
            <w:sdt>
              <w:sdtPr>
                <w:tag w:val="goog_rdk_0"/>
                <w:id w:val="-101934097"/>
              </w:sdtPr>
              <w:sdtEndPr/>
              <w:sdtContent>
                <w:r w:rsidR="000B1B2B">
                  <w:rPr>
                    <w:rFonts w:ascii="Arial Unicode MS" w:eastAsia="Arial Unicode MS" w:hAnsi="Arial Unicode MS" w:cs="Arial Unicode MS"/>
                    <w:color w:val="333333"/>
                  </w:rPr>
                  <w:t>RED findings → immediate escalation to on-call Basis engineer</w:t>
                </w:r>
              </w:sdtContent>
            </w:sdt>
          </w:p>
        </w:tc>
      </w:tr>
      <w:tr w:rsidR="00D1098C">
        <w:trPr>
          <w:jc w:val="center"/>
        </w:trPr>
        <w:tc>
          <w:tcPr>
            <w:tcW w:w="28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40" w:type="dxa"/>
              <w:bottom w:w="80" w:type="dxa"/>
              <w:right w:w="100" w:type="dxa"/>
            </w:tcMar>
          </w:tcPr>
          <w:p w:rsidR="00D1098C" w:rsidRDefault="000B1B2B">
            <w:r>
              <w:rPr>
                <w:b/>
                <w:bCs/>
                <w:color w:val="001B40"/>
              </w:rPr>
              <w:t>Prepared By</w:t>
            </w:r>
          </w:p>
        </w:tc>
        <w:tc>
          <w:tcPr>
            <w:tcW w:w="50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40" w:type="dxa"/>
              <w:bottom w:w="80" w:type="dxa"/>
              <w:right w:w="100" w:type="dxa"/>
            </w:tcMar>
          </w:tcPr>
          <w:p w:rsidR="00D1098C" w:rsidRDefault="00BD5D25">
            <w:r>
              <w:rPr>
                <w:rFonts w:ascii="Aptos" w:eastAsia="Times New Roman" w:hAnsi="Aptos"/>
                <w:color w:val="000000"/>
              </w:rPr>
              <w:t xml:space="preserve">M2 Partnering Solution </w:t>
            </w:r>
            <w:bookmarkStart w:id="0" w:name="_GoBack"/>
            <w:bookmarkEnd w:id="0"/>
            <w:r w:rsidR="000B1B2B">
              <w:rPr>
                <w:color w:val="333333"/>
              </w:rPr>
              <w:t>SAP Consulting</w:t>
            </w:r>
          </w:p>
        </w:tc>
      </w:tr>
      <w:tr w:rsidR="00D1098C">
        <w:trPr>
          <w:jc w:val="center"/>
        </w:trPr>
        <w:tc>
          <w:tcPr>
            <w:tcW w:w="2800" w:type="dxa"/>
            <w:tcBorders>
              <w:top w:val="single" w:sz="4" w:space="0" w:color="8BAED8"/>
              <w:left w:val="single" w:sz="4" w:space="0" w:color="8BAED8"/>
              <w:bottom w:val="single" w:sz="4" w:space="0" w:color="8BAED8"/>
              <w:right w:val="single" w:sz="4" w:space="0" w:color="8BAED8"/>
            </w:tcBorders>
            <w:shd w:val="clear" w:color="auto" w:fill="D5E8F8"/>
            <w:tcMar>
              <w:top w:w="80" w:type="dxa"/>
              <w:left w:w="140" w:type="dxa"/>
              <w:bottom w:w="80" w:type="dxa"/>
              <w:right w:w="100" w:type="dxa"/>
            </w:tcMar>
          </w:tcPr>
          <w:p w:rsidR="00D1098C" w:rsidRDefault="000B1B2B">
            <w:r>
              <w:rPr>
                <w:b/>
                <w:bCs/>
                <w:color w:val="001B40"/>
              </w:rPr>
              <w:t>Date</w:t>
            </w:r>
          </w:p>
        </w:tc>
        <w:tc>
          <w:tcPr>
            <w:tcW w:w="50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40" w:type="dxa"/>
              <w:bottom w:w="80" w:type="dxa"/>
              <w:right w:w="100" w:type="dxa"/>
            </w:tcMar>
          </w:tcPr>
          <w:p w:rsidR="00D1098C" w:rsidRDefault="000B1B2B">
            <w:r>
              <w:rPr>
                <w:color w:val="333333"/>
              </w:rPr>
              <w:t>March 2026</w:t>
            </w:r>
          </w:p>
        </w:tc>
      </w:tr>
      <w:tr w:rsidR="00D1098C">
        <w:trPr>
          <w:jc w:val="center"/>
        </w:trPr>
        <w:tc>
          <w:tcPr>
            <w:tcW w:w="28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40" w:type="dxa"/>
              <w:bottom w:w="80" w:type="dxa"/>
              <w:right w:w="100" w:type="dxa"/>
            </w:tcMar>
          </w:tcPr>
          <w:p w:rsidR="00D1098C" w:rsidRDefault="000B1B2B">
            <w:r>
              <w:rPr>
                <w:b/>
                <w:bCs/>
                <w:color w:val="001B40"/>
              </w:rPr>
              <w:t>Version</w:t>
            </w:r>
          </w:p>
        </w:tc>
        <w:tc>
          <w:tcPr>
            <w:tcW w:w="50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40" w:type="dxa"/>
              <w:bottom w:w="80" w:type="dxa"/>
              <w:right w:w="100" w:type="dxa"/>
            </w:tcMar>
          </w:tcPr>
          <w:p w:rsidR="00D1098C" w:rsidRDefault="000B1B2B">
            <w:r>
              <w:rPr>
                <w:color w:val="333333"/>
              </w:rPr>
              <w:t>1.0</w:t>
            </w:r>
          </w:p>
        </w:tc>
      </w:tr>
    </w:tbl>
    <w:p w:rsidR="00D1098C" w:rsidRDefault="000B1B2B">
      <w:r>
        <w:br w:type="page"/>
      </w:r>
    </w:p>
    <w:p w:rsidR="00D1098C" w:rsidRDefault="000B1B2B">
      <w:pPr>
        <w:pStyle w:val="Heading1"/>
        <w:pBdr>
          <w:bottom w:val="single" w:sz="10" w:space="4" w:color="0057B8"/>
        </w:pBdr>
      </w:pPr>
      <w:r>
        <w:lastRenderedPageBreak/>
        <w:t>1. Daily Health Check Framework</w:t>
      </w:r>
    </w:p>
    <w:p w:rsidR="00D1098C" w:rsidRDefault="000B1B2B">
      <w:pPr>
        <w:spacing w:before="60" w:after="120"/>
      </w:pPr>
      <w:r>
        <w:rPr>
          <w:color w:val="222222"/>
        </w:rPr>
        <w:t>This runbook defines the mandatory daily health check procedure for the SAP landscape. Health checks must be performed every working day before 09:00 AM local time. The on-duty Basis administrator is responsible for executing all checks, recording findings in the daily log, and escalating any RED (critical) finding immediately to the on-call engineer and IT manager.</w:t>
      </w:r>
    </w:p>
    <w:p w:rsidR="00D1098C" w:rsidRDefault="000B1B2B">
      <w:pPr>
        <w:spacing w:before="60" w:after="120"/>
      </w:pPr>
      <w:r>
        <w:rPr>
          <w:color w:val="222222"/>
        </w:rPr>
        <w:t>The runbook covers six system categories: SAP S/4HANA (the core ERP), SAP BW/4HANA (the data warehouse), SAP Gateway (OData/API layer), SAP SLT (real-time replication), SAP HANA Database (the shared database platform), and SAP IQ (the specialized analytics database). Each section follows the same structure: check commands, expected results, thresholds, and immediate actions.</w:t>
      </w:r>
    </w:p>
    <w:p w:rsidR="00D1098C" w:rsidRDefault="00D1098C">
      <w:pPr>
        <w:spacing w:after="120"/>
      </w:pPr>
    </w:p>
    <w:p w:rsidR="00D1098C" w:rsidRDefault="000B1B2B">
      <w:pPr>
        <w:pStyle w:val="Heading2"/>
      </w:pPr>
      <w:r>
        <w:t>1.1  Health Check Traffic Light System</w:t>
      </w:r>
    </w:p>
    <w:tbl>
      <w:tblPr>
        <w:tblStyle w:val="a0"/>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0"/>
        <w:gridCol w:w="2400"/>
        <w:gridCol w:w="2400"/>
        <w:gridCol w:w="3680"/>
      </w:tblGrid>
      <w:tr w:rsidR="00D1098C">
        <w:tc>
          <w:tcPr>
            <w:tcW w:w="1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Status</w:t>
            </w:r>
          </w:p>
        </w:tc>
        <w:tc>
          <w:tcPr>
            <w:tcW w:w="24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Meaning</w:t>
            </w:r>
          </w:p>
        </w:tc>
        <w:tc>
          <w:tcPr>
            <w:tcW w:w="24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Response Time</w:t>
            </w:r>
          </w:p>
        </w:tc>
        <w:tc>
          <w:tcPr>
            <w:tcW w:w="368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Action Required</w:t>
            </w:r>
          </w:p>
        </w:tc>
      </w:tr>
      <w:tr w:rsidR="00D1098C">
        <w:tc>
          <w:tcPr>
            <w:tcW w:w="1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CF7992">
            <w:pPr>
              <w:jc w:val="center"/>
            </w:pPr>
            <w:sdt>
              <w:sdtPr>
                <w:tag w:val="goog_rdk_1"/>
                <w:id w:val="-948427282"/>
              </w:sdtPr>
              <w:sdtEndPr/>
              <w:sdtContent>
                <w:r w:rsidR="000B1B2B">
                  <w:rPr>
                    <w:rFonts w:ascii="Arial Unicode MS" w:eastAsia="Arial Unicode MS" w:hAnsi="Arial Unicode MS" w:cs="Arial Unicode MS"/>
                    <w:b/>
                    <w:bCs/>
                    <w:color w:val="1E7E34"/>
                    <w:sz w:val="19"/>
                    <w:szCs w:val="19"/>
                  </w:rPr>
                  <w:t>✅ GREEN</w:t>
                </w:r>
              </w:sdtContent>
            </w:sdt>
          </w:p>
        </w:tc>
        <w:tc>
          <w:tcPr>
            <w:tcW w:w="24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All checks passed within expected thresholds</w:t>
            </w:r>
          </w:p>
        </w:tc>
        <w:tc>
          <w:tcPr>
            <w:tcW w:w="24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No immediate action</w:t>
            </w:r>
          </w:p>
        </w:tc>
        <w:tc>
          <w:tcPr>
            <w:tcW w:w="36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Document in daily log; continue normal operations</w:t>
            </w:r>
          </w:p>
        </w:tc>
      </w:tr>
      <w:tr w:rsidR="00D1098C">
        <w:tc>
          <w:tcPr>
            <w:tcW w:w="1600" w:type="dxa"/>
            <w:tcBorders>
              <w:top w:val="single" w:sz="4" w:space="0" w:color="8BAED8"/>
              <w:left w:val="single" w:sz="4" w:space="0" w:color="8BAED8"/>
              <w:bottom w:val="single" w:sz="4" w:space="0" w:color="8BAED8"/>
              <w:right w:val="single" w:sz="4" w:space="0" w:color="8BAED8"/>
            </w:tcBorders>
            <w:shd w:val="clear" w:color="auto" w:fill="FFF8E1"/>
            <w:tcMar>
              <w:top w:w="80" w:type="dxa"/>
              <w:left w:w="130" w:type="dxa"/>
              <w:bottom w:w="80" w:type="dxa"/>
              <w:right w:w="100" w:type="dxa"/>
            </w:tcMar>
            <w:vAlign w:val="center"/>
          </w:tcPr>
          <w:p w:rsidR="00D1098C" w:rsidRDefault="000B1B2B">
            <w:pPr>
              <w:jc w:val="center"/>
            </w:pPr>
            <w:r>
              <w:rPr>
                <w:b/>
                <w:bCs/>
                <w:color w:val="BF5E00"/>
                <w:sz w:val="19"/>
                <w:szCs w:val="19"/>
              </w:rPr>
              <w:t>⚠ YELLOW</w:t>
            </w:r>
          </w:p>
        </w:tc>
        <w:tc>
          <w:tcPr>
            <w:tcW w:w="24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Warning threshold exceeded; monitor closely</w:t>
            </w:r>
          </w:p>
        </w:tc>
        <w:tc>
          <w:tcPr>
            <w:tcW w:w="24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Within 2 hours</w:t>
            </w:r>
          </w:p>
        </w:tc>
        <w:tc>
          <w:tcPr>
            <w:tcW w:w="36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Investigate root cause; document finding; plan remediation</w:t>
            </w:r>
          </w:p>
        </w:tc>
      </w:tr>
      <w:tr w:rsidR="00D1098C">
        <w:tc>
          <w:tcPr>
            <w:tcW w:w="1600" w:type="dxa"/>
            <w:tcBorders>
              <w:top w:val="single" w:sz="4" w:space="0" w:color="8BAED8"/>
              <w:left w:val="single" w:sz="4" w:space="0" w:color="8BAED8"/>
              <w:bottom w:val="single" w:sz="4" w:space="0" w:color="8BAED8"/>
              <w:right w:val="single" w:sz="4" w:space="0" w:color="8BAED8"/>
            </w:tcBorders>
            <w:shd w:val="clear" w:color="auto" w:fill="FFEBEE"/>
            <w:tcMar>
              <w:top w:w="80" w:type="dxa"/>
              <w:left w:w="130" w:type="dxa"/>
              <w:bottom w:w="80" w:type="dxa"/>
              <w:right w:w="100" w:type="dxa"/>
            </w:tcMar>
            <w:vAlign w:val="center"/>
          </w:tcPr>
          <w:p w:rsidR="00D1098C" w:rsidRDefault="00CF7992">
            <w:pPr>
              <w:jc w:val="center"/>
            </w:pPr>
            <w:sdt>
              <w:sdtPr>
                <w:tag w:val="goog_rdk_2"/>
                <w:id w:val="894410571"/>
              </w:sdtPr>
              <w:sdtEndPr/>
              <w:sdtContent>
                <w:r w:rsidR="000B1B2B">
                  <w:rPr>
                    <w:rFonts w:ascii="Arial Unicode MS" w:eastAsia="Arial Unicode MS" w:hAnsi="Arial Unicode MS" w:cs="Arial Unicode MS"/>
                    <w:b/>
                    <w:bCs/>
                    <w:color w:val="C62828"/>
                    <w:sz w:val="19"/>
                    <w:szCs w:val="19"/>
                  </w:rPr>
                  <w:t>❌ RED</w:t>
                </w:r>
              </w:sdtContent>
            </w:sdt>
          </w:p>
        </w:tc>
        <w:tc>
          <w:tcPr>
            <w:tcW w:w="24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Critical threshold exceeded or service impacted</w:t>
            </w:r>
          </w:p>
        </w:tc>
        <w:tc>
          <w:tcPr>
            <w:tcW w:w="24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Immediate</w:t>
            </w:r>
          </w:p>
        </w:tc>
        <w:tc>
          <w:tcPr>
            <w:tcW w:w="36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Escalate to on-call engineer; create incident ticket; notify IT manager</w:t>
            </w:r>
          </w:p>
        </w:tc>
      </w:tr>
      <w:tr w:rsidR="00D1098C">
        <w:tc>
          <w:tcPr>
            <w:tcW w:w="1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CF7992">
            <w:pPr>
              <w:jc w:val="center"/>
            </w:pPr>
            <w:sdt>
              <w:sdtPr>
                <w:tag w:val="goog_rdk_3"/>
                <w:id w:val="1718695301"/>
              </w:sdtPr>
              <w:sdtEndPr/>
              <w:sdtContent>
                <w:r w:rsidR="000B1B2B">
                  <w:rPr>
                    <w:rFonts w:ascii="Fira Mono" w:eastAsia="Fira Mono" w:hAnsi="Fira Mono" w:cs="Fira Mono"/>
                    <w:b/>
                    <w:bCs/>
                    <w:color w:val="2E5D9E"/>
                    <w:sz w:val="19"/>
                    <w:szCs w:val="19"/>
                  </w:rPr>
                  <w:t>⬜ GREY</w:t>
                </w:r>
              </w:sdtContent>
            </w:sdt>
          </w:p>
        </w:tc>
        <w:tc>
          <w:tcPr>
            <w:tcW w:w="24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Check could not run; data unavailable</w:t>
            </w:r>
          </w:p>
        </w:tc>
        <w:tc>
          <w:tcPr>
            <w:tcW w:w="24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Within 30 minutes</w:t>
            </w:r>
          </w:p>
        </w:tc>
        <w:tc>
          <w:tcPr>
            <w:tcW w:w="36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Investigate why check failed; fix data source; re-run check</w:t>
            </w:r>
          </w:p>
        </w:tc>
      </w:tr>
    </w:tbl>
    <w:p w:rsidR="00D1098C" w:rsidRDefault="00D1098C">
      <w:pPr>
        <w:spacing w:after="120"/>
      </w:pPr>
    </w:p>
    <w:p w:rsidR="00D1098C" w:rsidRDefault="000B1B2B">
      <w:pPr>
        <w:pStyle w:val="Heading2"/>
      </w:pPr>
      <w:r>
        <w:t>1.2  Daily Check Sequence &amp; Time Allocation</w:t>
      </w:r>
    </w:p>
    <w:tbl>
      <w:tblPr>
        <w:tblStyle w:val="a1"/>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0"/>
        <w:gridCol w:w="2400"/>
        <w:gridCol w:w="1800"/>
        <w:gridCol w:w="4880"/>
      </w:tblGrid>
      <w:tr w:rsidR="00D1098C">
        <w:tc>
          <w:tcPr>
            <w:tcW w:w="10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Order</w:t>
            </w:r>
          </w:p>
        </w:tc>
        <w:tc>
          <w:tcPr>
            <w:tcW w:w="24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System</w:t>
            </w:r>
          </w:p>
        </w:tc>
        <w:tc>
          <w:tcPr>
            <w:tcW w:w="18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Time (min)</w:t>
            </w:r>
          </w:p>
        </w:tc>
        <w:tc>
          <w:tcPr>
            <w:tcW w:w="488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Priority Rationale</w:t>
            </w:r>
          </w:p>
        </w:tc>
      </w:tr>
      <w:tr w:rsidR="00D1098C">
        <w:tc>
          <w:tcPr>
            <w:tcW w:w="10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b/>
                <w:bCs/>
                <w:color w:val="1A1A2E"/>
                <w:sz w:val="19"/>
                <w:szCs w:val="19"/>
              </w:rPr>
              <w:t>1</w:t>
            </w:r>
          </w:p>
        </w:tc>
        <w:tc>
          <w:tcPr>
            <w:tcW w:w="2400" w:type="dxa"/>
            <w:tcBorders>
              <w:top w:val="single" w:sz="4" w:space="0" w:color="8BAED8"/>
              <w:left w:val="single" w:sz="4" w:space="0" w:color="8BAED8"/>
              <w:bottom w:val="single" w:sz="4" w:space="0" w:color="8BAED8"/>
              <w:right w:val="single" w:sz="4" w:space="0" w:color="8BAED8"/>
            </w:tcBorders>
            <w:shd w:val="clear" w:color="auto" w:fill="FFF9E6"/>
            <w:tcMar>
              <w:top w:w="80" w:type="dxa"/>
              <w:left w:w="130" w:type="dxa"/>
              <w:bottom w:w="80" w:type="dxa"/>
              <w:right w:w="100" w:type="dxa"/>
            </w:tcMar>
            <w:vAlign w:val="center"/>
          </w:tcPr>
          <w:p w:rsidR="00D1098C" w:rsidRDefault="000B1B2B">
            <w:r>
              <w:rPr>
                <w:b/>
                <w:bCs/>
                <w:color w:val="6B4700"/>
                <w:sz w:val="19"/>
                <w:szCs w:val="19"/>
              </w:rPr>
              <w:t>SAP HANA Database</w:t>
            </w:r>
          </w:p>
        </w:tc>
        <w:tc>
          <w:tcPr>
            <w:tcW w:w="1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15</w:t>
            </w:r>
          </w:p>
        </w:tc>
        <w:tc>
          <w:tcPr>
            <w:tcW w:w="48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Foundation layer — all other systems depend on HANA; check first</w:t>
            </w:r>
          </w:p>
        </w:tc>
      </w:tr>
      <w:tr w:rsidR="00D1098C">
        <w:tc>
          <w:tcPr>
            <w:tcW w:w="10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b/>
                <w:bCs/>
                <w:color w:val="1A1A2E"/>
                <w:sz w:val="19"/>
                <w:szCs w:val="19"/>
              </w:rPr>
              <w:t>2</w:t>
            </w:r>
          </w:p>
        </w:tc>
        <w:tc>
          <w:tcPr>
            <w:tcW w:w="2400" w:type="dxa"/>
            <w:tcBorders>
              <w:top w:val="single" w:sz="4" w:space="0" w:color="8BAED8"/>
              <w:left w:val="single" w:sz="4" w:space="0" w:color="8BAED8"/>
              <w:bottom w:val="single" w:sz="4" w:space="0" w:color="8BAED8"/>
              <w:right w:val="single" w:sz="4" w:space="0" w:color="8BAED8"/>
            </w:tcBorders>
            <w:shd w:val="clear" w:color="auto" w:fill="E3EEF9"/>
            <w:tcMar>
              <w:top w:w="80" w:type="dxa"/>
              <w:left w:w="130" w:type="dxa"/>
              <w:bottom w:w="80" w:type="dxa"/>
              <w:right w:w="100" w:type="dxa"/>
            </w:tcMar>
            <w:vAlign w:val="center"/>
          </w:tcPr>
          <w:p w:rsidR="00D1098C" w:rsidRDefault="000B1B2B">
            <w:r>
              <w:rPr>
                <w:b/>
                <w:bCs/>
                <w:color w:val="003D82"/>
                <w:sz w:val="19"/>
                <w:szCs w:val="19"/>
              </w:rPr>
              <w:t>SAP S/4HANA</w:t>
            </w:r>
          </w:p>
        </w:tc>
        <w:tc>
          <w:tcPr>
            <w:tcW w:w="18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20</w:t>
            </w:r>
          </w:p>
        </w:tc>
        <w:tc>
          <w:tcPr>
            <w:tcW w:w="48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Core ERP; user-facing; highest business impact if unhealthy</w:t>
            </w:r>
          </w:p>
        </w:tc>
      </w:tr>
      <w:tr w:rsidR="00D1098C">
        <w:tc>
          <w:tcPr>
            <w:tcW w:w="10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b/>
                <w:bCs/>
                <w:color w:val="1A1A2E"/>
                <w:sz w:val="19"/>
                <w:szCs w:val="19"/>
              </w:rPr>
              <w:t>3</w:t>
            </w:r>
          </w:p>
        </w:tc>
        <w:tc>
          <w:tcPr>
            <w:tcW w:w="2400" w:type="dxa"/>
            <w:tcBorders>
              <w:top w:val="single" w:sz="4" w:space="0" w:color="8BAED8"/>
              <w:left w:val="single" w:sz="4" w:space="0" w:color="8BAED8"/>
              <w:bottom w:val="single" w:sz="4" w:space="0" w:color="8BAED8"/>
              <w:right w:val="single" w:sz="4" w:space="0" w:color="8BAED8"/>
            </w:tcBorders>
            <w:shd w:val="clear" w:color="auto" w:fill="E0F4F6"/>
            <w:tcMar>
              <w:top w:w="80" w:type="dxa"/>
              <w:left w:w="130" w:type="dxa"/>
              <w:bottom w:w="80" w:type="dxa"/>
              <w:right w:w="100" w:type="dxa"/>
            </w:tcMar>
            <w:vAlign w:val="center"/>
          </w:tcPr>
          <w:p w:rsidR="00D1098C" w:rsidRDefault="000B1B2B">
            <w:r>
              <w:rPr>
                <w:b/>
                <w:bCs/>
                <w:color w:val="004D55"/>
                <w:sz w:val="19"/>
                <w:szCs w:val="19"/>
              </w:rPr>
              <w:t>SAP BW/4HANA</w:t>
            </w:r>
          </w:p>
        </w:tc>
        <w:tc>
          <w:tcPr>
            <w:tcW w:w="1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15</w:t>
            </w:r>
          </w:p>
        </w:tc>
        <w:tc>
          <w:tcPr>
            <w:tcW w:w="48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Data warehouse; overnight loads complete before business hours</w:t>
            </w:r>
          </w:p>
        </w:tc>
      </w:tr>
      <w:tr w:rsidR="00D1098C">
        <w:tc>
          <w:tcPr>
            <w:tcW w:w="10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b/>
                <w:bCs/>
                <w:color w:val="1A1A2E"/>
                <w:sz w:val="19"/>
                <w:szCs w:val="19"/>
              </w:rPr>
              <w:t>4</w:t>
            </w:r>
          </w:p>
        </w:tc>
        <w:tc>
          <w:tcPr>
            <w:tcW w:w="2400" w:type="dxa"/>
            <w:tcBorders>
              <w:top w:val="single" w:sz="4" w:space="0" w:color="8BAED8"/>
              <w:left w:val="single" w:sz="4" w:space="0" w:color="8BAED8"/>
              <w:bottom w:val="single" w:sz="4" w:space="0" w:color="8BAED8"/>
              <w:right w:val="single" w:sz="4" w:space="0" w:color="8BAED8"/>
            </w:tcBorders>
            <w:shd w:val="clear" w:color="auto" w:fill="EFE8F5"/>
            <w:tcMar>
              <w:top w:w="80" w:type="dxa"/>
              <w:left w:w="130" w:type="dxa"/>
              <w:bottom w:w="80" w:type="dxa"/>
              <w:right w:w="100" w:type="dxa"/>
            </w:tcMar>
            <w:vAlign w:val="center"/>
          </w:tcPr>
          <w:p w:rsidR="00D1098C" w:rsidRDefault="000B1B2B">
            <w:r>
              <w:rPr>
                <w:b/>
                <w:bCs/>
                <w:color w:val="3D1A6B"/>
                <w:sz w:val="19"/>
                <w:szCs w:val="19"/>
              </w:rPr>
              <w:t>SAP Gateway</w:t>
            </w:r>
          </w:p>
        </w:tc>
        <w:tc>
          <w:tcPr>
            <w:tcW w:w="18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10</w:t>
            </w:r>
          </w:p>
        </w:tc>
        <w:tc>
          <w:tcPr>
            <w:tcW w:w="48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API/OData layer; Fiori and mobile depend on Gateway health</w:t>
            </w:r>
          </w:p>
        </w:tc>
      </w:tr>
      <w:tr w:rsidR="00D1098C">
        <w:tc>
          <w:tcPr>
            <w:tcW w:w="10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b/>
                <w:bCs/>
                <w:color w:val="1A1A2E"/>
                <w:sz w:val="19"/>
                <w:szCs w:val="19"/>
              </w:rPr>
              <w:t>5</w:t>
            </w:r>
          </w:p>
        </w:tc>
        <w:tc>
          <w:tcPr>
            <w:tcW w:w="2400" w:type="dxa"/>
            <w:tcBorders>
              <w:top w:val="single" w:sz="4" w:space="0" w:color="8BAED8"/>
              <w:left w:val="single" w:sz="4" w:space="0" w:color="8BAED8"/>
              <w:bottom w:val="single" w:sz="4" w:space="0" w:color="8BAED8"/>
              <w:right w:val="single" w:sz="4" w:space="0" w:color="8BAED8"/>
            </w:tcBorders>
            <w:shd w:val="clear" w:color="auto" w:fill="E8F5EE"/>
            <w:tcMar>
              <w:top w:w="80" w:type="dxa"/>
              <w:left w:w="130" w:type="dxa"/>
              <w:bottom w:w="80" w:type="dxa"/>
              <w:right w:w="100" w:type="dxa"/>
            </w:tcMar>
            <w:vAlign w:val="center"/>
          </w:tcPr>
          <w:p w:rsidR="00D1098C" w:rsidRDefault="000B1B2B">
            <w:r>
              <w:rPr>
                <w:b/>
                <w:bCs/>
                <w:color w:val="0D5533"/>
                <w:sz w:val="19"/>
                <w:szCs w:val="19"/>
              </w:rPr>
              <w:t>SAP SLT</w:t>
            </w:r>
          </w:p>
        </w:tc>
        <w:tc>
          <w:tcPr>
            <w:tcW w:w="1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10</w:t>
            </w:r>
          </w:p>
        </w:tc>
        <w:tc>
          <w:tcPr>
            <w:tcW w:w="48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Real-time replication; check error queue before business users load</w:t>
            </w:r>
          </w:p>
        </w:tc>
      </w:tr>
      <w:tr w:rsidR="00D1098C">
        <w:tc>
          <w:tcPr>
            <w:tcW w:w="10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b/>
                <w:bCs/>
                <w:color w:val="1A1A2E"/>
                <w:sz w:val="19"/>
                <w:szCs w:val="19"/>
              </w:rPr>
              <w:t>6</w:t>
            </w:r>
          </w:p>
        </w:tc>
        <w:tc>
          <w:tcPr>
            <w:tcW w:w="2400" w:type="dxa"/>
            <w:tcBorders>
              <w:top w:val="single" w:sz="4" w:space="0" w:color="8BAED8"/>
              <w:left w:val="single" w:sz="4" w:space="0" w:color="8BAED8"/>
              <w:bottom w:val="single" w:sz="4" w:space="0" w:color="8BAED8"/>
              <w:right w:val="single" w:sz="4" w:space="0" w:color="8BAED8"/>
            </w:tcBorders>
            <w:shd w:val="clear" w:color="auto" w:fill="FFF0E6"/>
            <w:tcMar>
              <w:top w:w="80" w:type="dxa"/>
              <w:left w:w="130" w:type="dxa"/>
              <w:bottom w:w="80" w:type="dxa"/>
              <w:right w:w="100" w:type="dxa"/>
            </w:tcMar>
            <w:vAlign w:val="center"/>
          </w:tcPr>
          <w:p w:rsidR="00D1098C" w:rsidRDefault="000B1B2B">
            <w:r>
              <w:rPr>
                <w:b/>
                <w:bCs/>
                <w:color w:val="993D00"/>
                <w:sz w:val="19"/>
                <w:szCs w:val="19"/>
              </w:rPr>
              <w:t>SAP IQ Database</w:t>
            </w:r>
          </w:p>
        </w:tc>
        <w:tc>
          <w:tcPr>
            <w:tcW w:w="18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10</w:t>
            </w:r>
          </w:p>
        </w:tc>
        <w:tc>
          <w:tcPr>
            <w:tcW w:w="48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Analytics DB; check before analytical queries begin for the day</w:t>
            </w:r>
          </w:p>
        </w:tc>
      </w:tr>
      <w:tr w:rsidR="00D1098C">
        <w:tc>
          <w:tcPr>
            <w:tcW w:w="10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D1098C">
            <w:pPr>
              <w:jc w:val="center"/>
            </w:pPr>
          </w:p>
        </w:tc>
        <w:tc>
          <w:tcPr>
            <w:tcW w:w="24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2E5D9E"/>
                <w:sz w:val="19"/>
                <w:szCs w:val="19"/>
              </w:rPr>
              <w:t>Total</w:t>
            </w:r>
          </w:p>
        </w:tc>
        <w:tc>
          <w:tcPr>
            <w:tcW w:w="1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~80 min</w:t>
            </w:r>
          </w:p>
        </w:tc>
        <w:tc>
          <w:tcPr>
            <w:tcW w:w="48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All checks complete by 09:00 AM if started by 07:40 AM</w:t>
            </w:r>
          </w:p>
        </w:tc>
      </w:tr>
    </w:tbl>
    <w:p w:rsidR="00D1098C" w:rsidRDefault="00D1098C">
      <w:pPr>
        <w:spacing w:after="120"/>
      </w:pPr>
    </w:p>
    <w:p w:rsidR="00D1098C" w:rsidRDefault="000B1B2B">
      <w:pPr>
        <w:pStyle w:val="Heading2"/>
      </w:pPr>
      <w:r>
        <w:lastRenderedPageBreak/>
        <w:t>1.3  Escalation Contacts</w:t>
      </w:r>
    </w:p>
    <w:tbl>
      <w:tblPr>
        <w:tblStyle w:val="a2"/>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0"/>
        <w:gridCol w:w="3200"/>
        <w:gridCol w:w="4480"/>
      </w:tblGrid>
      <w:tr w:rsidR="00D1098C">
        <w:tc>
          <w:tcPr>
            <w:tcW w:w="24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Role</w:t>
            </w:r>
          </w:p>
        </w:tc>
        <w:tc>
          <w:tcPr>
            <w:tcW w:w="32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Contact</w:t>
            </w:r>
          </w:p>
        </w:tc>
        <w:tc>
          <w:tcPr>
            <w:tcW w:w="448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When to Contact</w:t>
            </w:r>
          </w:p>
        </w:tc>
      </w:tr>
      <w:tr w:rsidR="00D1098C">
        <w:tc>
          <w:tcPr>
            <w:tcW w:w="24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On-Call Basis Engineer</w:t>
            </w:r>
          </w:p>
        </w:tc>
        <w:tc>
          <w:tcPr>
            <w:tcW w:w="32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&lt;basis-oncall@company.com&gt; | +1-xxx-xxx-xxxx</w:t>
            </w:r>
          </w:p>
        </w:tc>
        <w:tc>
          <w:tcPr>
            <w:tcW w:w="44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Any RED finding; system down; service impacted</w:t>
            </w:r>
          </w:p>
        </w:tc>
      </w:tr>
      <w:tr w:rsidR="00D1098C">
        <w:tc>
          <w:tcPr>
            <w:tcW w:w="24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b/>
                <w:bCs/>
                <w:color w:val="1A1A2E"/>
                <w:sz w:val="19"/>
                <w:szCs w:val="19"/>
              </w:rPr>
              <w:t>IT Manager</w:t>
            </w:r>
          </w:p>
        </w:tc>
        <w:tc>
          <w:tcPr>
            <w:tcW w:w="32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&lt;it-manager@company.com&gt; | +1-xxx-xxx-xxxx</w:t>
            </w:r>
          </w:p>
        </w:tc>
        <w:tc>
          <w:tcPr>
            <w:tcW w:w="44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Multiple RED findings; prolonged outage; critical data loss risk</w:t>
            </w:r>
          </w:p>
        </w:tc>
      </w:tr>
      <w:tr w:rsidR="00D1098C">
        <w:tc>
          <w:tcPr>
            <w:tcW w:w="24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SAP BASIS Lead</w:t>
            </w:r>
          </w:p>
        </w:tc>
        <w:tc>
          <w:tcPr>
            <w:tcW w:w="32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&lt;basis-lead@company.com&gt; | +1-xxx-xxx-xxxx</w:t>
            </w:r>
          </w:p>
        </w:tc>
        <w:tc>
          <w:tcPr>
            <w:tcW w:w="44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Complex technical issues requiring senior expertise</w:t>
            </w:r>
          </w:p>
        </w:tc>
      </w:tr>
      <w:tr w:rsidR="00D1098C">
        <w:tc>
          <w:tcPr>
            <w:tcW w:w="24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b/>
                <w:bCs/>
                <w:color w:val="1A1A2E"/>
                <w:sz w:val="19"/>
                <w:szCs w:val="19"/>
              </w:rPr>
              <w:t>DBA On-Call</w:t>
            </w:r>
          </w:p>
        </w:tc>
        <w:tc>
          <w:tcPr>
            <w:tcW w:w="32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&lt;dba-oncall@company.com&gt; | +1-xxx-xxx-xxxx</w:t>
            </w:r>
          </w:p>
        </w:tc>
        <w:tc>
          <w:tcPr>
            <w:tcW w:w="44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HANA DB RED findings; backup failures; replication issues</w:t>
            </w:r>
          </w:p>
        </w:tc>
      </w:tr>
      <w:tr w:rsidR="00D1098C">
        <w:tc>
          <w:tcPr>
            <w:tcW w:w="24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SAP Support (OSS)</w:t>
            </w:r>
          </w:p>
        </w:tc>
        <w:tc>
          <w:tcPr>
            <w:tcW w:w="32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support.sap.com | P1 priority</w:t>
            </w:r>
          </w:p>
        </w:tc>
        <w:tc>
          <w:tcPr>
            <w:tcW w:w="44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System down; data corruption; no known resolution in 30 min</w:t>
            </w:r>
          </w:p>
        </w:tc>
      </w:tr>
    </w:tbl>
    <w:p w:rsidR="00D1098C" w:rsidRDefault="00D1098C">
      <w:pPr>
        <w:spacing w:after="120"/>
      </w:pPr>
    </w:p>
    <w:p w:rsidR="00D1098C" w:rsidRDefault="000B1B2B">
      <w:r>
        <w:br w:type="page"/>
      </w:r>
    </w:p>
    <w:p w:rsidR="00D1098C" w:rsidRDefault="000B1B2B">
      <w:pPr>
        <w:pStyle w:val="Heading1"/>
        <w:pBdr>
          <w:bottom w:val="single" w:sz="10" w:space="4" w:color="0057B8"/>
        </w:pBdr>
      </w:pPr>
      <w:r>
        <w:lastRenderedPageBreak/>
        <w:t>2. 🟡 SAP HANA Database — Daily Health Check</w:t>
      </w:r>
    </w:p>
    <w:p w:rsidR="00D1098C" w:rsidRDefault="000B1B2B">
      <w:pPr>
        <w:spacing w:before="60" w:after="120"/>
      </w:pPr>
      <w:r>
        <w:rPr>
          <w:color w:val="222222"/>
        </w:rPr>
        <w:t>SAP HANA is the database platform for both S/4HANA and BW/4HANA. HANA health must be verified FIRST before checking the ABAP applications that depend on it. Run the following checks daily, starting with service status and progressing to memory, disk, backup, and alert log.</w:t>
      </w:r>
    </w:p>
    <w:p w:rsidR="00D1098C" w:rsidRDefault="00D1098C">
      <w:pPr>
        <w:spacing w:after="120"/>
      </w:pPr>
    </w:p>
    <w:p w:rsidR="00D1098C" w:rsidRDefault="000B1B2B">
      <w:pPr>
        <w:pStyle w:val="Heading2"/>
      </w:pPr>
      <w:r>
        <w:t>2.1  HANA Service Status</w:t>
      </w:r>
    </w:p>
    <w:p w:rsidR="00D1098C" w:rsidRDefault="000B1B2B">
      <w:pPr>
        <w:pStyle w:val="Heading3"/>
      </w:pPr>
      <w:r>
        <w:t>Check 1: Verify All HANA Services Running</w:t>
      </w:r>
    </w:p>
    <w:p w:rsidR="00D1098C" w:rsidRDefault="000B1B2B">
      <w:pPr>
        <w:shd w:val="clear" w:color="auto" w:fill="F0F2F5"/>
        <w:spacing w:before="28" w:after="28"/>
        <w:ind w:left="360"/>
      </w:pPr>
      <w:r>
        <w:rPr>
          <w:rFonts w:ascii="Courier New" w:eastAsia="Courier New" w:hAnsi="Courier New" w:cs="Courier New"/>
          <w:color w:val="4527A0"/>
          <w:sz w:val="18"/>
          <w:szCs w:val="18"/>
        </w:rPr>
        <w:t># As &lt;hdb&gt;adm on HANA host</w:t>
      </w:r>
    </w:p>
    <w:p w:rsidR="00D1098C" w:rsidRDefault="000B1B2B">
      <w:pPr>
        <w:shd w:val="clear" w:color="auto" w:fill="F0F2F5"/>
        <w:spacing w:before="28" w:after="28"/>
        <w:ind w:left="360"/>
      </w:pPr>
      <w:r>
        <w:rPr>
          <w:rFonts w:ascii="Courier New" w:eastAsia="Courier New" w:hAnsi="Courier New" w:cs="Courier New"/>
          <w:color w:val="4527A0"/>
          <w:sz w:val="18"/>
          <w:szCs w:val="18"/>
        </w:rPr>
        <w:t>su - hdbadm</w:t>
      </w:r>
    </w:p>
    <w:p w:rsidR="00D1098C" w:rsidRDefault="000B1B2B">
      <w:pPr>
        <w:shd w:val="clear" w:color="auto" w:fill="F0F2F5"/>
        <w:spacing w:before="28" w:after="28"/>
        <w:ind w:left="360"/>
      </w:pPr>
      <w:r>
        <w:rPr>
          <w:rFonts w:ascii="Courier New" w:eastAsia="Courier New" w:hAnsi="Courier New" w:cs="Courier New"/>
          <w:color w:val="4527A0"/>
          <w:sz w:val="18"/>
          <w:szCs w:val="18"/>
        </w:rPr>
        <w:t>HDB info</w:t>
      </w:r>
    </w:p>
    <w:p w:rsidR="00D1098C" w:rsidRDefault="00D1098C">
      <w:pPr>
        <w:shd w:val="clear" w:color="auto" w:fill="F0F2F5"/>
        <w:spacing w:before="28" w:after="28"/>
        <w:ind w:left="360"/>
      </w:pPr>
    </w:p>
    <w:p w:rsidR="00D1098C" w:rsidRDefault="000B1B2B">
      <w:pPr>
        <w:shd w:val="clear" w:color="auto" w:fill="F0F2F5"/>
        <w:spacing w:before="28" w:after="28"/>
        <w:ind w:left="360"/>
      </w:pPr>
      <w:r>
        <w:rPr>
          <w:rFonts w:ascii="Courier New" w:eastAsia="Courier New" w:hAnsi="Courier New" w:cs="Courier New"/>
          <w:color w:val="4527A0"/>
          <w:sz w:val="18"/>
          <w:szCs w:val="18"/>
        </w:rPr>
        <w:t># Expected output — all services ACTIVE (Green):</w:t>
      </w:r>
    </w:p>
    <w:p w:rsidR="00D1098C" w:rsidRDefault="000B1B2B">
      <w:pPr>
        <w:shd w:val="clear" w:color="auto" w:fill="F0F2F5"/>
        <w:spacing w:before="28" w:after="28"/>
        <w:ind w:left="360"/>
      </w:pPr>
      <w:r>
        <w:rPr>
          <w:rFonts w:ascii="Courier New" w:eastAsia="Courier New" w:hAnsi="Courier New" w:cs="Courier New"/>
          <w:color w:val="4527A0"/>
          <w:sz w:val="18"/>
          <w:szCs w:val="18"/>
        </w:rPr>
        <w:t>hdbdaemon     SYSTEMDB  hdbnameserver   29160  Running</w:t>
      </w:r>
    </w:p>
    <w:p w:rsidR="00D1098C" w:rsidRDefault="000B1B2B">
      <w:pPr>
        <w:shd w:val="clear" w:color="auto" w:fill="F0F2F5"/>
        <w:spacing w:before="28" w:after="28"/>
        <w:ind w:left="360"/>
      </w:pPr>
      <w:r>
        <w:rPr>
          <w:rFonts w:ascii="Courier New" w:eastAsia="Courier New" w:hAnsi="Courier New" w:cs="Courier New"/>
          <w:color w:val="4527A0"/>
          <w:sz w:val="18"/>
          <w:szCs w:val="18"/>
        </w:rPr>
        <w:t>hdbdaemon     HDB       hdbindexserver  30003  Running</w:t>
      </w:r>
    </w:p>
    <w:p w:rsidR="00D1098C" w:rsidRDefault="000B1B2B">
      <w:pPr>
        <w:shd w:val="clear" w:color="auto" w:fill="F0F2F5"/>
        <w:spacing w:before="28" w:after="28"/>
        <w:ind w:left="360"/>
      </w:pPr>
      <w:r>
        <w:rPr>
          <w:rFonts w:ascii="Courier New" w:eastAsia="Courier New" w:hAnsi="Courier New" w:cs="Courier New"/>
          <w:color w:val="4527A0"/>
          <w:sz w:val="18"/>
          <w:szCs w:val="18"/>
        </w:rPr>
        <w:t>hdbdaemon     HDB       hdbpreprocessor 30006  Running</w:t>
      </w:r>
    </w:p>
    <w:p w:rsidR="00D1098C" w:rsidRDefault="000B1B2B">
      <w:pPr>
        <w:shd w:val="clear" w:color="auto" w:fill="F0F2F5"/>
        <w:spacing w:before="28" w:after="28"/>
        <w:ind w:left="360"/>
      </w:pPr>
      <w:r>
        <w:rPr>
          <w:rFonts w:ascii="Courier New" w:eastAsia="Courier New" w:hAnsi="Courier New" w:cs="Courier New"/>
          <w:color w:val="4527A0"/>
          <w:sz w:val="18"/>
          <w:szCs w:val="18"/>
        </w:rPr>
        <w:t>hdbdaemon     HDB       hdbxsengine     30007  Running</w:t>
      </w:r>
    </w:p>
    <w:p w:rsidR="00D1098C" w:rsidRDefault="000B1B2B">
      <w:pPr>
        <w:shd w:val="clear" w:color="auto" w:fill="F0F2F5"/>
        <w:spacing w:before="28" w:after="28"/>
        <w:ind w:left="360"/>
      </w:pPr>
      <w:r>
        <w:rPr>
          <w:rFonts w:ascii="Courier New" w:eastAsia="Courier New" w:hAnsi="Courier New" w:cs="Courier New"/>
          <w:color w:val="4527A0"/>
          <w:sz w:val="18"/>
          <w:szCs w:val="18"/>
        </w:rPr>
        <w:t>hdbdaemon     HDB       hdbcompileserver30010  Running</w:t>
      </w:r>
    </w:p>
    <w:p w:rsidR="00D1098C" w:rsidRDefault="00D1098C">
      <w:pPr>
        <w:shd w:val="clear" w:color="auto" w:fill="F0F2F5"/>
        <w:spacing w:before="28" w:after="28"/>
        <w:ind w:left="360"/>
      </w:pPr>
    </w:p>
    <w:p w:rsidR="00D1098C" w:rsidRDefault="000B1B2B">
      <w:pPr>
        <w:shd w:val="clear" w:color="auto" w:fill="F0F2F5"/>
        <w:spacing w:before="28" w:after="28"/>
        <w:ind w:left="360"/>
      </w:pPr>
      <w:r>
        <w:rPr>
          <w:rFonts w:ascii="Courier New" w:eastAsia="Courier New" w:hAnsi="Courier New" w:cs="Courier New"/>
          <w:color w:val="4527A0"/>
          <w:sz w:val="18"/>
          <w:szCs w:val="18"/>
        </w:rPr>
        <w:t># Also via hdbsql</w:t>
      </w:r>
    </w:p>
    <w:p w:rsidR="00D1098C" w:rsidRDefault="000B1B2B">
      <w:pPr>
        <w:shd w:val="clear" w:color="auto" w:fill="F0F2F5"/>
        <w:spacing w:before="28" w:after="28"/>
        <w:ind w:left="360"/>
      </w:pPr>
      <w:r>
        <w:rPr>
          <w:rFonts w:ascii="Courier New" w:eastAsia="Courier New" w:hAnsi="Courier New" w:cs="Courier New"/>
          <w:color w:val="4527A0"/>
          <w:sz w:val="18"/>
          <w:szCs w:val="18"/>
        </w:rPr>
        <w:t>hdbsql -u SYSTEM -p &lt;pw&gt; \</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'SELECT HOST, SERVICE_NAME, PORT, ACTIVE_STATUS, START_TIME</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FROM SYS.M_SERVICES ORDER BY HOST, SERVICE_NAME'</w:t>
      </w:r>
    </w:p>
    <w:p w:rsidR="00D1098C" w:rsidRDefault="00D1098C">
      <w:pPr>
        <w:spacing w:after="120"/>
      </w:pPr>
    </w:p>
    <w:tbl>
      <w:tblPr>
        <w:tblStyle w:val="a3"/>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2600"/>
        <w:gridCol w:w="2600"/>
        <w:gridCol w:w="2080"/>
      </w:tblGrid>
      <w:tr w:rsidR="00D1098C">
        <w:tc>
          <w:tcPr>
            <w:tcW w:w="28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Check</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Expected</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Threshold / Action</w:t>
            </w:r>
          </w:p>
        </w:tc>
        <w:tc>
          <w:tcPr>
            <w:tcW w:w="208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Status</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All HANA services ACTIVE</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All YES in ACTIVE_STATUS</w:t>
            </w:r>
          </w:p>
        </w:tc>
        <w:tc>
          <w:tcPr>
            <w:tcW w:w="2600" w:type="dxa"/>
            <w:tcBorders>
              <w:top w:val="single" w:sz="4" w:space="0" w:color="8BAED8"/>
              <w:left w:val="single" w:sz="4" w:space="0" w:color="8BAED8"/>
              <w:bottom w:val="single" w:sz="4" w:space="0" w:color="8BAED8"/>
              <w:right w:val="single" w:sz="4" w:space="0" w:color="8BAED8"/>
            </w:tcBorders>
            <w:shd w:val="clear" w:color="auto" w:fill="FFF8E1"/>
            <w:tcMar>
              <w:top w:w="80" w:type="dxa"/>
              <w:left w:w="130" w:type="dxa"/>
              <w:bottom w:w="80" w:type="dxa"/>
              <w:right w:w="100" w:type="dxa"/>
            </w:tcMar>
            <w:vAlign w:val="center"/>
          </w:tcPr>
          <w:p w:rsidR="00D1098C" w:rsidRDefault="00CF7992">
            <w:sdt>
              <w:sdtPr>
                <w:tag w:val="goog_rdk_4"/>
                <w:id w:val="-136205088"/>
              </w:sdtPr>
              <w:sdtEndPr/>
              <w:sdtContent>
                <w:r w:rsidR="000B1B2B">
                  <w:rPr>
                    <w:rFonts w:ascii="Arial Unicode MS" w:eastAsia="Arial Unicode MS" w:hAnsi="Arial Unicode MS" w:cs="Arial Unicode MS"/>
                    <w:color w:val="1A1A2E"/>
                    <w:sz w:val="19"/>
                    <w:szCs w:val="19"/>
                  </w:rPr>
                  <w:t>Any NO → RED → restart service; investigate</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b/>
                <w:bCs/>
                <w:color w:val="1A1A2E"/>
                <w:sz w:val="19"/>
                <w:szCs w:val="19"/>
              </w:rPr>
              <w:t>No services in ERROR state</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Zero error states</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CF7992">
            <w:sdt>
              <w:sdtPr>
                <w:tag w:val="goog_rdk_5"/>
                <w:id w:val="1815886872"/>
              </w:sdtPr>
              <w:sdtEndPr/>
              <w:sdtContent>
                <w:r w:rsidR="000B1B2B">
                  <w:rPr>
                    <w:rFonts w:ascii="Arial Unicode MS" w:eastAsia="Arial Unicode MS" w:hAnsi="Arial Unicode MS" w:cs="Arial Unicode MS"/>
                    <w:color w:val="1A1A2E"/>
                    <w:sz w:val="19"/>
                    <w:szCs w:val="19"/>
                  </w:rPr>
                  <w:t>1+ error → RED → check tracefile; escalate</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Service start times normal</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No recent unexpected restarts</w:t>
            </w:r>
          </w:p>
        </w:tc>
        <w:tc>
          <w:tcPr>
            <w:tcW w:w="2600" w:type="dxa"/>
            <w:tcBorders>
              <w:top w:val="single" w:sz="4" w:space="0" w:color="8BAED8"/>
              <w:left w:val="single" w:sz="4" w:space="0" w:color="8BAED8"/>
              <w:bottom w:val="single" w:sz="4" w:space="0" w:color="8BAED8"/>
              <w:right w:val="single" w:sz="4" w:space="0" w:color="8BAED8"/>
            </w:tcBorders>
            <w:shd w:val="clear" w:color="auto" w:fill="FFF8E1"/>
            <w:tcMar>
              <w:top w:w="80" w:type="dxa"/>
              <w:left w:w="130" w:type="dxa"/>
              <w:bottom w:w="80" w:type="dxa"/>
              <w:right w:w="100" w:type="dxa"/>
            </w:tcMar>
            <w:vAlign w:val="center"/>
          </w:tcPr>
          <w:p w:rsidR="00D1098C" w:rsidRDefault="00CF7992">
            <w:sdt>
              <w:sdtPr>
                <w:tag w:val="goog_rdk_6"/>
                <w:id w:val="-755870464"/>
              </w:sdtPr>
              <w:sdtEndPr/>
              <w:sdtContent>
                <w:r w:rsidR="000B1B2B">
                  <w:rPr>
                    <w:rFonts w:ascii="Arial Unicode MS" w:eastAsia="Arial Unicode MS" w:hAnsi="Arial Unicode MS" w:cs="Arial Unicode MS"/>
                    <w:color w:val="1A1A2E"/>
                    <w:sz w:val="19"/>
                    <w:szCs w:val="19"/>
                  </w:rPr>
                  <w:t>Restart &lt; 1 hour ago → RED → check system log</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bl>
    <w:p w:rsidR="00D1098C" w:rsidRDefault="00D1098C">
      <w:pPr>
        <w:spacing w:after="120"/>
      </w:pPr>
    </w:p>
    <w:p w:rsidR="00D1098C" w:rsidRDefault="000B1B2B">
      <w:pPr>
        <w:pStyle w:val="Heading2"/>
      </w:pPr>
      <w:r>
        <w:t>2.2  HANA Memory Utilization</w:t>
      </w:r>
    </w:p>
    <w:p w:rsidR="00D1098C" w:rsidRDefault="000B1B2B">
      <w:pPr>
        <w:pStyle w:val="Heading3"/>
      </w:pPr>
      <w:r>
        <w:t>Check 2: Memory Usage by Service</w:t>
      </w:r>
    </w:p>
    <w:p w:rsidR="00D1098C" w:rsidRDefault="000B1B2B">
      <w:pPr>
        <w:shd w:val="clear" w:color="auto" w:fill="F0F2F5"/>
        <w:spacing w:before="28" w:after="28"/>
        <w:ind w:left="360"/>
      </w:pPr>
      <w:r>
        <w:rPr>
          <w:rFonts w:ascii="Courier New" w:eastAsia="Courier New" w:hAnsi="Courier New" w:cs="Courier New"/>
          <w:color w:val="4527A0"/>
          <w:sz w:val="18"/>
          <w:szCs w:val="18"/>
        </w:rPr>
        <w:t># HANA memory check</w:t>
      </w:r>
    </w:p>
    <w:p w:rsidR="00D1098C" w:rsidRDefault="000B1B2B">
      <w:pPr>
        <w:shd w:val="clear" w:color="auto" w:fill="F0F2F5"/>
        <w:spacing w:before="28" w:after="28"/>
        <w:ind w:left="360"/>
      </w:pPr>
      <w:r>
        <w:rPr>
          <w:rFonts w:ascii="Courier New" w:eastAsia="Courier New" w:hAnsi="Courier New" w:cs="Courier New"/>
          <w:color w:val="4527A0"/>
          <w:sz w:val="18"/>
          <w:szCs w:val="18"/>
        </w:rPr>
        <w:t>hdbsql -u SYSTEM -p &lt;pw&gt; \</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'SELECT HOST,</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ROUND(PHYSICAL_MEMORY_SIZE/1024/1024/1024,1) AS PHYSICAL_GB,</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ROUND(USED_PHYSICAL_MEMORY/1024/1024/1024,1) AS USED_GB,</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ROUND(USED_PHYSICAL_MEMORY*100/PHYSICAL_MEMORY_SIZE,1) AS USED_PCT</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FROM SYS.M_HOST_RESOURCE_UTILIZATION'</w:t>
      </w:r>
    </w:p>
    <w:p w:rsidR="00D1098C" w:rsidRDefault="00D1098C">
      <w:pPr>
        <w:shd w:val="clear" w:color="auto" w:fill="F0F2F5"/>
        <w:spacing w:before="28" w:after="28"/>
        <w:ind w:left="360"/>
      </w:pPr>
    </w:p>
    <w:p w:rsidR="00D1098C" w:rsidRDefault="000B1B2B">
      <w:pPr>
        <w:shd w:val="clear" w:color="auto" w:fill="F0F2F5"/>
        <w:spacing w:before="28" w:after="28"/>
        <w:ind w:left="360"/>
      </w:pPr>
      <w:r>
        <w:rPr>
          <w:rFonts w:ascii="Courier New" w:eastAsia="Courier New" w:hAnsi="Courier New" w:cs="Courier New"/>
          <w:color w:val="4527A0"/>
          <w:sz w:val="18"/>
          <w:szCs w:val="18"/>
        </w:rPr>
        <w:t># Check by service</w:t>
      </w:r>
    </w:p>
    <w:p w:rsidR="00D1098C" w:rsidRDefault="000B1B2B">
      <w:pPr>
        <w:shd w:val="clear" w:color="auto" w:fill="F0F2F5"/>
        <w:spacing w:before="28" w:after="28"/>
        <w:ind w:left="360"/>
      </w:pPr>
      <w:r>
        <w:rPr>
          <w:rFonts w:ascii="Courier New" w:eastAsia="Courier New" w:hAnsi="Courier New" w:cs="Courier New"/>
          <w:color w:val="4527A0"/>
          <w:sz w:val="18"/>
          <w:szCs w:val="18"/>
        </w:rPr>
        <w:t>hdbsql -u SYSTEM -p &lt;pw&gt; \</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'SELECT HOST, SERVICE_NAME,</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ROUND(PHYSICAL_MEMORY_SIZE_IN_USE/1024/1024/1024,2) AS USED_GB,</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ROUND(EFFECTIVE_ALLOCATION_LIMIT/1024/1024/1024,2) AS LIMIT_GB</w:t>
      </w:r>
    </w:p>
    <w:p w:rsidR="00D1098C" w:rsidRDefault="000B1B2B">
      <w:pPr>
        <w:shd w:val="clear" w:color="auto" w:fill="F0F2F5"/>
        <w:spacing w:before="28" w:after="28"/>
        <w:ind w:left="360"/>
      </w:pPr>
      <w:r>
        <w:rPr>
          <w:rFonts w:ascii="Courier New" w:eastAsia="Courier New" w:hAnsi="Courier New" w:cs="Courier New"/>
          <w:color w:val="4527A0"/>
          <w:sz w:val="18"/>
          <w:szCs w:val="18"/>
        </w:rPr>
        <w:lastRenderedPageBreak/>
        <w:t xml:space="preserve">   FROM SYS.M_SERVICE_MEMORY ORDER BY PHYSICAL_MEMORY_SIZE_IN_USE DESC'</w:t>
      </w:r>
    </w:p>
    <w:p w:rsidR="00D1098C" w:rsidRDefault="00D1098C">
      <w:pPr>
        <w:spacing w:after="120"/>
      </w:pPr>
    </w:p>
    <w:tbl>
      <w:tblPr>
        <w:tblStyle w:val="a4"/>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2600"/>
        <w:gridCol w:w="2600"/>
        <w:gridCol w:w="2080"/>
      </w:tblGrid>
      <w:tr w:rsidR="00D1098C">
        <w:tc>
          <w:tcPr>
            <w:tcW w:w="28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Check</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GREEN</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Threshold</w:t>
            </w:r>
          </w:p>
        </w:tc>
        <w:tc>
          <w:tcPr>
            <w:tcW w:w="208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Status</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Total HANA memory used %</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&lt; 70%</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YELLOW: 70–80% | RED: &gt; 80%</w:t>
            </w:r>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b/>
                <w:bCs/>
                <w:color w:val="1A1A2E"/>
                <w:sz w:val="19"/>
                <w:szCs w:val="19"/>
              </w:rPr>
              <w:t>indexserver memory growth</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E7E34"/>
                <w:sz w:val="19"/>
                <w:szCs w:val="19"/>
              </w:rPr>
              <w:t>Stable trend</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CF7992">
            <w:sdt>
              <w:sdtPr>
                <w:tag w:val="goog_rdk_7"/>
                <w:id w:val="2121591048"/>
              </w:sdtPr>
              <w:sdtEndPr/>
              <w:sdtContent>
                <w:r w:rsidR="000B1B2B">
                  <w:rPr>
                    <w:rFonts w:ascii="Arial Unicode MS" w:eastAsia="Arial Unicode MS" w:hAnsi="Arial Unicode MS" w:cs="Arial Unicode MS"/>
                    <w:color w:val="1A1A2E"/>
                    <w:sz w:val="19"/>
                    <w:szCs w:val="19"/>
                  </w:rPr>
                  <w:t>Rapid growth &gt; 5 GB/hour → YELLOW</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Memory limit not approaching</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Used &lt; 80% of limit</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CF7992">
            <w:sdt>
              <w:sdtPr>
                <w:tag w:val="goog_rdk_8"/>
                <w:id w:val="-1303839217"/>
              </w:sdtPr>
              <w:sdtEndPr/>
              <w:sdtContent>
                <w:r w:rsidR="000B1B2B">
                  <w:rPr>
                    <w:rFonts w:ascii="Arial Unicode MS" w:eastAsia="Arial Unicode MS" w:hAnsi="Arial Unicode MS" w:cs="Arial Unicode MS"/>
                    <w:color w:val="1A1A2E"/>
                    <w:sz w:val="19"/>
                    <w:szCs w:val="19"/>
                  </w:rPr>
                  <w:t>&gt; 85% of limit → RED</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bl>
    <w:p w:rsidR="00D1098C" w:rsidRDefault="00D1098C">
      <w:pPr>
        <w:spacing w:after="120"/>
      </w:pPr>
    </w:p>
    <w:p w:rsidR="00D1098C" w:rsidRDefault="000B1B2B">
      <w:pPr>
        <w:pStyle w:val="Heading2"/>
      </w:pPr>
      <w:r>
        <w:t>2.3  HANA CPU &amp; I/O</w:t>
      </w:r>
    </w:p>
    <w:p w:rsidR="00D1098C" w:rsidRDefault="000B1B2B">
      <w:pPr>
        <w:shd w:val="clear" w:color="auto" w:fill="F0F2F5"/>
        <w:spacing w:before="28" w:after="28"/>
        <w:ind w:left="360"/>
      </w:pPr>
      <w:r>
        <w:rPr>
          <w:rFonts w:ascii="Courier New" w:eastAsia="Courier New" w:hAnsi="Courier New" w:cs="Courier New"/>
          <w:color w:val="4527A0"/>
          <w:sz w:val="18"/>
          <w:szCs w:val="18"/>
        </w:rPr>
        <w:t># CPU utilization check</w:t>
      </w:r>
    </w:p>
    <w:p w:rsidR="00D1098C" w:rsidRDefault="000B1B2B">
      <w:pPr>
        <w:shd w:val="clear" w:color="auto" w:fill="F0F2F5"/>
        <w:spacing w:before="28" w:after="28"/>
        <w:ind w:left="360"/>
      </w:pPr>
      <w:r>
        <w:rPr>
          <w:rFonts w:ascii="Courier New" w:eastAsia="Courier New" w:hAnsi="Courier New" w:cs="Courier New"/>
          <w:color w:val="4527A0"/>
          <w:sz w:val="18"/>
          <w:szCs w:val="18"/>
        </w:rPr>
        <w:t>hdbsql -u SYSTEM -p &lt;pw&gt; \</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'SELECT HOST,</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ROUND(CPU_USER_PCT+CPU_SYSTEM_PCT,1) AS TOTAL_CPU_PCT,</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CPU_USER_PCT, CPU_SYSTEM_PCT</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FROM SYS.M_HOST_RESOURCE_UTILIZATION'</w:t>
      </w:r>
    </w:p>
    <w:p w:rsidR="00D1098C" w:rsidRDefault="00D1098C">
      <w:pPr>
        <w:shd w:val="clear" w:color="auto" w:fill="F0F2F5"/>
        <w:spacing w:before="28" w:after="28"/>
        <w:ind w:left="360"/>
      </w:pPr>
    </w:p>
    <w:p w:rsidR="00D1098C" w:rsidRDefault="000B1B2B">
      <w:pPr>
        <w:shd w:val="clear" w:color="auto" w:fill="F0F2F5"/>
        <w:spacing w:before="28" w:after="28"/>
        <w:ind w:left="360"/>
      </w:pPr>
      <w:r>
        <w:rPr>
          <w:rFonts w:ascii="Courier New" w:eastAsia="Courier New" w:hAnsi="Courier New" w:cs="Courier New"/>
          <w:color w:val="4527A0"/>
          <w:sz w:val="18"/>
          <w:szCs w:val="18"/>
        </w:rPr>
        <w:t># Check for top CPU consumers</w:t>
      </w:r>
    </w:p>
    <w:p w:rsidR="00D1098C" w:rsidRDefault="000B1B2B">
      <w:pPr>
        <w:shd w:val="clear" w:color="auto" w:fill="F0F2F5"/>
        <w:spacing w:before="28" w:after="28"/>
        <w:ind w:left="360"/>
      </w:pPr>
      <w:r>
        <w:rPr>
          <w:rFonts w:ascii="Courier New" w:eastAsia="Courier New" w:hAnsi="Courier New" w:cs="Courier New"/>
          <w:color w:val="4527A0"/>
          <w:sz w:val="18"/>
          <w:szCs w:val="18"/>
        </w:rPr>
        <w:t>hdbsql -u SYSTEM -p &lt;pw&gt; \</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'SELECT TOP 5 HOST, SERVICE_NAME, CPU_TIME_CUMULATIVE/1000000 AS CPU_SEC</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FROM SYS.M_SERVICE_STATISTICS</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ORDER BY CPU_TIME_CUMULATIVE DESC'</w:t>
      </w:r>
    </w:p>
    <w:p w:rsidR="00D1098C" w:rsidRDefault="00D1098C">
      <w:pPr>
        <w:spacing w:after="120"/>
      </w:pPr>
    </w:p>
    <w:tbl>
      <w:tblPr>
        <w:tblStyle w:val="a5"/>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2600"/>
        <w:gridCol w:w="2600"/>
        <w:gridCol w:w="2080"/>
      </w:tblGrid>
      <w:tr w:rsidR="00D1098C">
        <w:tc>
          <w:tcPr>
            <w:tcW w:w="28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Check</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GREEN</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Threshold</w:t>
            </w:r>
          </w:p>
        </w:tc>
        <w:tc>
          <w:tcPr>
            <w:tcW w:w="208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Status</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HANA host CPU %</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&lt; 60%</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YELLOW: 60–80% | RED: &gt; 80% sustained</w:t>
            </w:r>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b/>
                <w:bCs/>
                <w:color w:val="1A1A2E"/>
                <w:sz w:val="19"/>
                <w:szCs w:val="19"/>
              </w:rPr>
              <w:t>No single service monopolizing CPU</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E7E34"/>
                <w:sz w:val="19"/>
                <w:szCs w:val="19"/>
              </w:rPr>
              <w:t>Even distribution</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CF7992">
            <w:sdt>
              <w:sdtPr>
                <w:tag w:val="goog_rdk_9"/>
                <w:id w:val="-870951084"/>
              </w:sdtPr>
              <w:sdtEndPr/>
              <w:sdtContent>
                <w:r w:rsidR="000B1B2B">
                  <w:rPr>
                    <w:rFonts w:ascii="Arial Unicode MS" w:eastAsia="Arial Unicode MS" w:hAnsi="Arial Unicode MS" w:cs="Arial Unicode MS"/>
                    <w:color w:val="1A1A2E"/>
                    <w:sz w:val="19"/>
                    <w:szCs w:val="19"/>
                  </w:rPr>
                  <w:t>Any service &gt; 80% alone → investigate</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bl>
    <w:p w:rsidR="00D1098C" w:rsidRDefault="00D1098C">
      <w:pPr>
        <w:spacing w:after="120"/>
      </w:pPr>
    </w:p>
    <w:p w:rsidR="00D1098C" w:rsidRDefault="000B1B2B">
      <w:pPr>
        <w:pStyle w:val="Heading2"/>
      </w:pPr>
      <w:r>
        <w:t>2.4  HANA Disk &amp; File System</w:t>
      </w:r>
    </w:p>
    <w:p w:rsidR="00D1098C" w:rsidRDefault="000B1B2B">
      <w:pPr>
        <w:shd w:val="clear" w:color="auto" w:fill="F0F2F5"/>
        <w:spacing w:before="28" w:after="28"/>
        <w:ind w:left="360"/>
      </w:pPr>
      <w:r>
        <w:rPr>
          <w:rFonts w:ascii="Courier New" w:eastAsia="Courier New" w:hAnsi="Courier New" w:cs="Courier New"/>
          <w:color w:val="4527A0"/>
          <w:sz w:val="18"/>
          <w:szCs w:val="18"/>
        </w:rPr>
        <w:t># Disk usage at OS level</w:t>
      </w:r>
    </w:p>
    <w:p w:rsidR="00D1098C" w:rsidRDefault="000B1B2B">
      <w:pPr>
        <w:shd w:val="clear" w:color="auto" w:fill="F0F2F5"/>
        <w:spacing w:before="28" w:after="28"/>
        <w:ind w:left="360"/>
      </w:pPr>
      <w:r>
        <w:rPr>
          <w:rFonts w:ascii="Courier New" w:eastAsia="Courier New" w:hAnsi="Courier New" w:cs="Courier New"/>
          <w:color w:val="4527A0"/>
          <w:sz w:val="18"/>
          <w:szCs w:val="18"/>
        </w:rPr>
        <w:t>df -h /hana/data /hana/log /hana/shared /usr/sap</w:t>
      </w:r>
    </w:p>
    <w:p w:rsidR="00D1098C" w:rsidRDefault="00D1098C">
      <w:pPr>
        <w:shd w:val="clear" w:color="auto" w:fill="F0F2F5"/>
        <w:spacing w:before="28" w:after="28"/>
        <w:ind w:left="360"/>
      </w:pPr>
    </w:p>
    <w:p w:rsidR="00D1098C" w:rsidRDefault="000B1B2B">
      <w:pPr>
        <w:shd w:val="clear" w:color="auto" w:fill="F0F2F5"/>
        <w:spacing w:before="28" w:after="28"/>
        <w:ind w:left="360"/>
      </w:pPr>
      <w:r>
        <w:rPr>
          <w:rFonts w:ascii="Courier New" w:eastAsia="Courier New" w:hAnsi="Courier New" w:cs="Courier New"/>
          <w:color w:val="4527A0"/>
          <w:sz w:val="18"/>
          <w:szCs w:val="18"/>
        </w:rPr>
        <w:t># HANA data/log volume usage</w:t>
      </w:r>
    </w:p>
    <w:p w:rsidR="00D1098C" w:rsidRDefault="000B1B2B">
      <w:pPr>
        <w:shd w:val="clear" w:color="auto" w:fill="F0F2F5"/>
        <w:spacing w:before="28" w:after="28"/>
        <w:ind w:left="360"/>
      </w:pPr>
      <w:r>
        <w:rPr>
          <w:rFonts w:ascii="Courier New" w:eastAsia="Courier New" w:hAnsi="Courier New" w:cs="Courier New"/>
          <w:color w:val="4527A0"/>
          <w:sz w:val="18"/>
          <w:szCs w:val="18"/>
        </w:rPr>
        <w:t>hdbsql -u SYSTEM -p &lt;pw&gt; \</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'SELECT HOST, USAGE_TYPE,</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ROUND(TOTAL_SIZE/1024/1024/1024,1) AS TOTAL_GB,</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ROUND(USED_SIZE/1024/1024/1024,1) AS USED_GB,</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ROUND(USED_SIZE*100/TOTAL_SIZE,1) AS USED_PCT</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FROM SYS.M_DISK_USAGE ORDER BY HOST, USAGE_TYPE'</w:t>
      </w:r>
    </w:p>
    <w:p w:rsidR="00D1098C" w:rsidRDefault="00D1098C">
      <w:pPr>
        <w:spacing w:after="120"/>
      </w:pPr>
    </w:p>
    <w:tbl>
      <w:tblPr>
        <w:tblStyle w:val="a6"/>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2600"/>
        <w:gridCol w:w="2600"/>
        <w:gridCol w:w="2080"/>
      </w:tblGrid>
      <w:tr w:rsidR="00D1098C">
        <w:tc>
          <w:tcPr>
            <w:tcW w:w="28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File System</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GREEN</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Threshold</w:t>
            </w:r>
          </w:p>
        </w:tc>
        <w:tc>
          <w:tcPr>
            <w:tcW w:w="208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Status</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/hana/data</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&lt; 70% used</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YELLOW: 70–80% | RED: &gt; 80%</w:t>
            </w:r>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b/>
                <w:bCs/>
                <w:color w:val="1A1A2E"/>
                <w:sz w:val="19"/>
                <w:szCs w:val="19"/>
              </w:rPr>
              <w:lastRenderedPageBreak/>
              <w:t>/hana/log</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E7E34"/>
                <w:sz w:val="19"/>
                <w:szCs w:val="19"/>
              </w:rPr>
              <w:t>&lt; 60% used</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YELLOW: 60–75% | RED: &gt; 75% (risk of log full)</w:t>
            </w:r>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/hana/shared</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&lt; 70% used</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YELLOW: 70–80% | RED: &gt; 80%</w:t>
            </w:r>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b/>
                <w:bCs/>
                <w:color w:val="1A1A2E"/>
                <w:sz w:val="19"/>
                <w:szCs w:val="19"/>
              </w:rPr>
              <w:t>/usr/sap</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E7E34"/>
                <w:sz w:val="19"/>
                <w:szCs w:val="19"/>
              </w:rPr>
              <w:t>&lt; 75% used</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YELLOW: 75–85% | RED: &gt; 85%</w:t>
            </w:r>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bl>
    <w:p w:rsidR="00D1098C" w:rsidRDefault="00D1098C">
      <w:pPr>
        <w:spacing w:after="120"/>
      </w:pPr>
    </w:p>
    <w:p w:rsidR="00D1098C" w:rsidRDefault="000B1B2B">
      <w:pPr>
        <w:pStyle w:val="Heading2"/>
      </w:pPr>
      <w:r>
        <w:t>2.5  HANA Backup Status (CRITICAL)</w:t>
      </w:r>
    </w:p>
    <w:p w:rsidR="00D1098C" w:rsidRDefault="000B1B2B">
      <w:pPr>
        <w:pBdr>
          <w:left w:val="single" w:sz="20" w:space="6" w:color="C62828"/>
        </w:pBdr>
        <w:shd w:val="clear" w:color="auto" w:fill="FFEBEE"/>
        <w:spacing w:before="100" w:after="120"/>
        <w:ind w:left="360"/>
      </w:pPr>
      <w:r>
        <w:rPr>
          <w:b/>
          <w:bCs/>
          <w:color w:val="C62828"/>
        </w:rPr>
        <w:t xml:space="preserve">⚠ WARNING: </w:t>
      </w:r>
      <w:r>
        <w:rPr>
          <w:color w:val="333333"/>
        </w:rPr>
        <w:t>A missed HANA backup is a RED finding regardless of cause. If no successful data backup exists within 25 hours, escalate to DBA immediately. Recovery is impossible without a valid backup.</w:t>
      </w:r>
    </w:p>
    <w:p w:rsidR="00D1098C" w:rsidRDefault="00D1098C">
      <w:pPr>
        <w:spacing w:after="120"/>
      </w:pPr>
    </w:p>
    <w:p w:rsidR="00D1098C" w:rsidRDefault="000B1B2B">
      <w:pPr>
        <w:shd w:val="clear" w:color="auto" w:fill="F0F2F5"/>
        <w:spacing w:before="28" w:after="28"/>
        <w:ind w:left="360"/>
      </w:pPr>
      <w:r>
        <w:rPr>
          <w:rFonts w:ascii="Courier New" w:eastAsia="Courier New" w:hAnsi="Courier New" w:cs="Courier New"/>
          <w:color w:val="4527A0"/>
          <w:sz w:val="18"/>
          <w:szCs w:val="18"/>
        </w:rPr>
        <w:t># Check latest backup status</w:t>
      </w:r>
    </w:p>
    <w:p w:rsidR="00D1098C" w:rsidRDefault="000B1B2B">
      <w:pPr>
        <w:shd w:val="clear" w:color="auto" w:fill="F0F2F5"/>
        <w:spacing w:before="28" w:after="28"/>
        <w:ind w:left="360"/>
      </w:pPr>
      <w:r>
        <w:rPr>
          <w:rFonts w:ascii="Courier New" w:eastAsia="Courier New" w:hAnsi="Courier New" w:cs="Courier New"/>
          <w:color w:val="4527A0"/>
          <w:sz w:val="18"/>
          <w:szCs w:val="18"/>
        </w:rPr>
        <w:t>hdbsql -u SYSTEM -p &lt;pw&gt; \</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'SELECT TOP 5</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ENTRY_TYPE_NAME, STATE_NAME,</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START_TIME, END_TIME,</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ROUND((JULIANDAY(END_TIME)-JULIANDAY(START_TIME))*24,2) AS DURATION_HRS,</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BACKUP_SIZE/1024/1024/1024 AS SIZE_GB</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FROM SYS.M_BACKUP_CATALOG</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ORDER BY START_TIME DESC'</w:t>
      </w:r>
    </w:p>
    <w:p w:rsidR="00D1098C" w:rsidRDefault="00D1098C">
      <w:pPr>
        <w:shd w:val="clear" w:color="auto" w:fill="F0F2F5"/>
        <w:spacing w:before="28" w:after="28"/>
        <w:ind w:left="360"/>
      </w:pPr>
    </w:p>
    <w:p w:rsidR="00D1098C" w:rsidRDefault="000B1B2B">
      <w:pPr>
        <w:shd w:val="clear" w:color="auto" w:fill="F0F2F5"/>
        <w:spacing w:before="28" w:after="28"/>
        <w:ind w:left="360"/>
      </w:pPr>
      <w:r>
        <w:rPr>
          <w:rFonts w:ascii="Courier New" w:eastAsia="Courier New" w:hAnsi="Courier New" w:cs="Courier New"/>
          <w:color w:val="4527A0"/>
          <w:sz w:val="18"/>
          <w:szCs w:val="18"/>
        </w:rPr>
        <w:t># Check log backup gap (for RPO)</w:t>
      </w:r>
    </w:p>
    <w:p w:rsidR="00D1098C" w:rsidRDefault="000B1B2B">
      <w:pPr>
        <w:shd w:val="clear" w:color="auto" w:fill="F0F2F5"/>
        <w:spacing w:before="28" w:after="28"/>
        <w:ind w:left="360"/>
      </w:pPr>
      <w:r>
        <w:rPr>
          <w:rFonts w:ascii="Courier New" w:eastAsia="Courier New" w:hAnsi="Courier New" w:cs="Courier New"/>
          <w:color w:val="4527A0"/>
          <w:sz w:val="18"/>
          <w:szCs w:val="18"/>
        </w:rPr>
        <w:t>hdbsql -u SYSTEM -p &lt;pw&gt; \</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'SELECT HOST, ROUND(</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(SECONDS_BETWEEN(MAX(END_TIME),NOW()))/60,1) AS MINS_SINCE_LAST_LOG_BKP</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FROM SYS.M_BACKUP_CATALOG</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WHERE ENTRY_TYPE_NAME=''log'' AND STATE_NAME=''successful'''</w:t>
      </w:r>
    </w:p>
    <w:p w:rsidR="00D1098C" w:rsidRDefault="00D1098C">
      <w:pPr>
        <w:spacing w:after="120"/>
      </w:pPr>
    </w:p>
    <w:tbl>
      <w:tblPr>
        <w:tblStyle w:val="a7"/>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2600"/>
        <w:gridCol w:w="2600"/>
        <w:gridCol w:w="2080"/>
      </w:tblGrid>
      <w:tr w:rsidR="00D1098C">
        <w:tc>
          <w:tcPr>
            <w:tcW w:w="28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Check</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GREEN</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Threshold</w:t>
            </w:r>
          </w:p>
        </w:tc>
        <w:tc>
          <w:tcPr>
            <w:tcW w:w="208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Status</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Last full data backup state</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successful</w:t>
            </w:r>
          </w:p>
        </w:tc>
        <w:tc>
          <w:tcPr>
            <w:tcW w:w="2600" w:type="dxa"/>
            <w:tcBorders>
              <w:top w:val="single" w:sz="4" w:space="0" w:color="8BAED8"/>
              <w:left w:val="single" w:sz="4" w:space="0" w:color="8BAED8"/>
              <w:bottom w:val="single" w:sz="4" w:space="0" w:color="8BAED8"/>
              <w:right w:val="single" w:sz="4" w:space="0" w:color="8BAED8"/>
            </w:tcBorders>
            <w:shd w:val="clear" w:color="auto" w:fill="FFEBEE"/>
            <w:tcMar>
              <w:top w:w="80" w:type="dxa"/>
              <w:left w:w="130" w:type="dxa"/>
              <w:bottom w:w="80" w:type="dxa"/>
              <w:right w:w="100" w:type="dxa"/>
            </w:tcMar>
            <w:vAlign w:val="center"/>
          </w:tcPr>
          <w:p w:rsidR="00D1098C" w:rsidRDefault="00CF7992">
            <w:sdt>
              <w:sdtPr>
                <w:tag w:val="goog_rdk_10"/>
                <w:id w:val="-1281772912"/>
              </w:sdtPr>
              <w:sdtEndPr/>
              <w:sdtContent>
                <w:r w:rsidR="000B1B2B">
                  <w:rPr>
                    <w:rFonts w:ascii="Arial Unicode MS" w:eastAsia="Arial Unicode MS" w:hAnsi="Arial Unicode MS" w:cs="Arial Unicode MS"/>
                    <w:color w:val="C62828"/>
                    <w:sz w:val="19"/>
                    <w:szCs w:val="19"/>
                  </w:rPr>
                  <w:t>FAILED or missing → RED immediately</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b/>
                <w:bCs/>
                <w:color w:val="1A1A2E"/>
                <w:sz w:val="19"/>
                <w:szCs w:val="19"/>
              </w:rPr>
              <w:t>Data backup age</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E7E34"/>
                <w:sz w:val="19"/>
                <w:szCs w:val="19"/>
              </w:rPr>
              <w:t>&lt; 25 hours</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CF7992">
            <w:sdt>
              <w:sdtPr>
                <w:tag w:val="goog_rdk_11"/>
                <w:id w:val="568590039"/>
              </w:sdtPr>
              <w:sdtEndPr/>
              <w:sdtContent>
                <w:r w:rsidR="000B1B2B">
                  <w:rPr>
                    <w:rFonts w:ascii="Arial Unicode MS" w:eastAsia="Arial Unicode MS" w:hAnsi="Arial Unicode MS" w:cs="Arial Unicode MS"/>
                    <w:color w:val="C62828"/>
                    <w:sz w:val="19"/>
                    <w:szCs w:val="19"/>
                  </w:rPr>
                  <w:t>&gt; 25 hrs → RED | &gt; 48 hrs → P1 incident</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Last log backup age</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&lt; 20 minutes</w:t>
            </w:r>
          </w:p>
        </w:tc>
        <w:tc>
          <w:tcPr>
            <w:tcW w:w="2600" w:type="dxa"/>
            <w:tcBorders>
              <w:top w:val="single" w:sz="4" w:space="0" w:color="8BAED8"/>
              <w:left w:val="single" w:sz="4" w:space="0" w:color="8BAED8"/>
              <w:bottom w:val="single" w:sz="4" w:space="0" w:color="8BAED8"/>
              <w:right w:val="single" w:sz="4" w:space="0" w:color="8BAED8"/>
            </w:tcBorders>
            <w:shd w:val="clear" w:color="auto" w:fill="FFEBEE"/>
            <w:tcMar>
              <w:top w:w="80" w:type="dxa"/>
              <w:left w:w="130" w:type="dxa"/>
              <w:bottom w:w="80" w:type="dxa"/>
              <w:right w:w="100" w:type="dxa"/>
            </w:tcMar>
            <w:vAlign w:val="center"/>
          </w:tcPr>
          <w:p w:rsidR="00D1098C" w:rsidRDefault="000B1B2B">
            <w:r>
              <w:rPr>
                <w:color w:val="C62828"/>
                <w:sz w:val="19"/>
                <w:szCs w:val="19"/>
              </w:rPr>
              <w:t>YELLOW: 20–40 min | RED: &gt; 40 min</w:t>
            </w:r>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b/>
                <w:bCs/>
                <w:color w:val="1A1A2E"/>
                <w:sz w:val="19"/>
                <w:szCs w:val="19"/>
              </w:rPr>
              <w:t>No backup with FAILED state</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E7E34"/>
                <w:sz w:val="19"/>
                <w:szCs w:val="19"/>
              </w:rPr>
              <w:t>Zero FAILED</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CF7992">
            <w:sdt>
              <w:sdtPr>
                <w:tag w:val="goog_rdk_12"/>
                <w:id w:val="8345421"/>
              </w:sdtPr>
              <w:sdtEndPr/>
              <w:sdtContent>
                <w:r w:rsidR="000B1B2B">
                  <w:rPr>
                    <w:rFonts w:ascii="Arial Unicode MS" w:eastAsia="Arial Unicode MS" w:hAnsi="Arial Unicode MS" w:cs="Arial Unicode MS"/>
                    <w:color w:val="C62828"/>
                    <w:sz w:val="19"/>
                    <w:szCs w:val="19"/>
                  </w:rPr>
                  <w:t>Any FAILED entry today → RED → investigate</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bl>
    <w:p w:rsidR="00D1098C" w:rsidRDefault="00D1098C">
      <w:pPr>
        <w:spacing w:after="120"/>
      </w:pPr>
    </w:p>
    <w:p w:rsidR="00D1098C" w:rsidRDefault="000B1B2B">
      <w:pPr>
        <w:pStyle w:val="Heading2"/>
      </w:pPr>
      <w:r>
        <w:t>2.6  HANA Alert Log &amp; System Health</w:t>
      </w:r>
    </w:p>
    <w:p w:rsidR="00D1098C" w:rsidRDefault="000B1B2B">
      <w:pPr>
        <w:shd w:val="clear" w:color="auto" w:fill="F0F2F5"/>
        <w:spacing w:before="28" w:after="28"/>
        <w:ind w:left="360"/>
      </w:pPr>
      <w:r>
        <w:rPr>
          <w:rFonts w:ascii="Courier New" w:eastAsia="Courier New" w:hAnsi="Courier New" w:cs="Courier New"/>
          <w:color w:val="4527A0"/>
          <w:sz w:val="18"/>
          <w:szCs w:val="18"/>
        </w:rPr>
        <w:t># Check HANA alert log for critical entries</w:t>
      </w:r>
    </w:p>
    <w:p w:rsidR="00D1098C" w:rsidRDefault="000B1B2B">
      <w:pPr>
        <w:shd w:val="clear" w:color="auto" w:fill="F0F2F5"/>
        <w:spacing w:before="28" w:after="28"/>
        <w:ind w:left="360"/>
      </w:pPr>
      <w:r>
        <w:rPr>
          <w:rFonts w:ascii="Courier New" w:eastAsia="Courier New" w:hAnsi="Courier New" w:cs="Courier New"/>
          <w:color w:val="4527A0"/>
          <w:sz w:val="18"/>
          <w:szCs w:val="18"/>
        </w:rPr>
        <w:t>hdbsql -u SYSTEM -p &lt;pw&gt; \</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'SELECT TOP 20 HOST, ALERT_TIMESTAMP, ALERT_RATING,</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ALERT_NAME, ALERT_DETAILS</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FROM _SYS_STATISTICS.STATISTICS_CURRENT_ALERTS</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WHERE ALERT_RATING &gt;= 3</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ORDER BY ALERT_TIMESTAMP DESC'</w:t>
      </w:r>
    </w:p>
    <w:p w:rsidR="00D1098C" w:rsidRDefault="00D1098C">
      <w:pPr>
        <w:shd w:val="clear" w:color="auto" w:fill="F0F2F5"/>
        <w:spacing w:before="28" w:after="28"/>
        <w:ind w:left="360"/>
      </w:pPr>
    </w:p>
    <w:p w:rsidR="00D1098C" w:rsidRDefault="000B1B2B">
      <w:pPr>
        <w:shd w:val="clear" w:color="auto" w:fill="F0F2F5"/>
        <w:spacing w:before="28" w:after="28"/>
        <w:ind w:left="360"/>
      </w:pPr>
      <w:r>
        <w:rPr>
          <w:rFonts w:ascii="Courier New" w:eastAsia="Courier New" w:hAnsi="Courier New" w:cs="Courier New"/>
          <w:color w:val="4527A0"/>
          <w:sz w:val="18"/>
          <w:szCs w:val="18"/>
        </w:rPr>
        <w:t># Check HANA trace for errors (last 2 hours)</w:t>
      </w:r>
    </w:p>
    <w:p w:rsidR="00D1098C" w:rsidRDefault="000B1B2B">
      <w:pPr>
        <w:shd w:val="clear" w:color="auto" w:fill="F0F2F5"/>
        <w:spacing w:before="28" w:after="28"/>
        <w:ind w:left="360"/>
      </w:pPr>
      <w:r>
        <w:rPr>
          <w:rFonts w:ascii="Courier New" w:eastAsia="Courier New" w:hAnsi="Courier New" w:cs="Courier New"/>
          <w:color w:val="4527A0"/>
          <w:sz w:val="18"/>
          <w:szCs w:val="18"/>
        </w:rPr>
        <w:t>ls -lt /hana/shared/&lt;SID&gt;/HDB&lt;NR&gt;/&lt;hostname&gt;/trace/*.trc | head -10</w:t>
      </w:r>
    </w:p>
    <w:p w:rsidR="00D1098C" w:rsidRDefault="000B1B2B">
      <w:pPr>
        <w:shd w:val="clear" w:color="auto" w:fill="F0F2F5"/>
        <w:spacing w:before="28" w:after="28"/>
        <w:ind w:left="360"/>
      </w:pPr>
      <w:r>
        <w:rPr>
          <w:rFonts w:ascii="Courier New" w:eastAsia="Courier New" w:hAnsi="Courier New" w:cs="Courier New"/>
          <w:color w:val="4527A0"/>
          <w:sz w:val="18"/>
          <w:szCs w:val="18"/>
        </w:rPr>
        <w:t>grep -i 'ERR\|WARN\|FATAL' /hana/shared/&lt;SID&gt;/HDB&lt;NR&gt;/&lt;hostname&gt;/trace/indexserver_*.trc \</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 tail -50</w:t>
      </w:r>
    </w:p>
    <w:p w:rsidR="00D1098C" w:rsidRDefault="00D1098C">
      <w:pPr>
        <w:shd w:val="clear" w:color="auto" w:fill="F0F2F5"/>
        <w:spacing w:before="28" w:after="28"/>
        <w:ind w:left="360"/>
      </w:pPr>
    </w:p>
    <w:p w:rsidR="00D1098C" w:rsidRDefault="000B1B2B">
      <w:pPr>
        <w:shd w:val="clear" w:color="auto" w:fill="F0F2F5"/>
        <w:spacing w:before="28" w:after="28"/>
        <w:ind w:left="360"/>
      </w:pPr>
      <w:r>
        <w:rPr>
          <w:rFonts w:ascii="Courier New" w:eastAsia="Courier New" w:hAnsi="Courier New" w:cs="Courier New"/>
          <w:color w:val="4527A0"/>
          <w:sz w:val="18"/>
          <w:szCs w:val="18"/>
        </w:rPr>
        <w:t># HANA System Replication status (if HA configured)</w:t>
      </w:r>
    </w:p>
    <w:p w:rsidR="00D1098C" w:rsidRDefault="000B1B2B">
      <w:pPr>
        <w:shd w:val="clear" w:color="auto" w:fill="F0F2F5"/>
        <w:spacing w:before="28" w:after="28"/>
        <w:ind w:left="360"/>
      </w:pPr>
      <w:r>
        <w:rPr>
          <w:rFonts w:ascii="Courier New" w:eastAsia="Courier New" w:hAnsi="Courier New" w:cs="Courier New"/>
          <w:color w:val="4527A0"/>
          <w:sz w:val="18"/>
          <w:szCs w:val="18"/>
        </w:rPr>
        <w:t>hdbnsutil -sr_state</w:t>
      </w:r>
    </w:p>
    <w:p w:rsidR="00D1098C" w:rsidRDefault="000B1B2B">
      <w:pPr>
        <w:shd w:val="clear" w:color="auto" w:fill="F0F2F5"/>
        <w:spacing w:before="28" w:after="28"/>
        <w:ind w:left="360"/>
      </w:pPr>
      <w:r>
        <w:rPr>
          <w:rFonts w:ascii="Courier New" w:eastAsia="Courier New" w:hAnsi="Courier New" w:cs="Courier New"/>
          <w:color w:val="4527A0"/>
          <w:sz w:val="18"/>
          <w:szCs w:val="18"/>
        </w:rPr>
        <w:t># Expected: mode=primary, site=SITE1, replicationStatus=ACTIVE</w:t>
      </w:r>
    </w:p>
    <w:p w:rsidR="00D1098C" w:rsidRDefault="00D1098C">
      <w:pPr>
        <w:spacing w:after="120"/>
      </w:pPr>
    </w:p>
    <w:tbl>
      <w:tblPr>
        <w:tblStyle w:val="a8"/>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2600"/>
        <w:gridCol w:w="2600"/>
        <w:gridCol w:w="2080"/>
      </w:tblGrid>
      <w:tr w:rsidR="00D1098C">
        <w:tc>
          <w:tcPr>
            <w:tcW w:w="28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Check</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GREEN</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Threshold</w:t>
            </w:r>
          </w:p>
        </w:tc>
        <w:tc>
          <w:tcPr>
            <w:tcW w:w="208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Status</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HANA Critical Alerts (rating 5)</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Zero</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CF7992">
            <w:sdt>
              <w:sdtPr>
                <w:tag w:val="goog_rdk_13"/>
                <w:id w:val="363968947"/>
              </w:sdtPr>
              <w:sdtEndPr/>
              <w:sdtContent>
                <w:r w:rsidR="000B1B2B">
                  <w:rPr>
                    <w:rFonts w:ascii="Arial Unicode MS" w:eastAsia="Arial Unicode MS" w:hAnsi="Arial Unicode MS" w:cs="Arial Unicode MS"/>
                    <w:color w:val="1A1A2E"/>
                    <w:sz w:val="19"/>
                    <w:szCs w:val="19"/>
                  </w:rPr>
                  <w:t>Any rating 5 → RED immediately</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b/>
                <w:bCs/>
                <w:color w:val="1A1A2E"/>
                <w:sz w:val="19"/>
                <w:szCs w:val="19"/>
              </w:rPr>
              <w:t>HANA High Alerts (rating 4)</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E7E34"/>
                <w:sz w:val="19"/>
                <w:szCs w:val="19"/>
              </w:rPr>
              <w:t>Zero</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CF7992">
            <w:sdt>
              <w:sdtPr>
                <w:tag w:val="goog_rdk_14"/>
                <w:id w:val="1488957577"/>
              </w:sdtPr>
              <w:sdtEndPr/>
              <w:sdtContent>
                <w:r w:rsidR="000B1B2B">
                  <w:rPr>
                    <w:rFonts w:ascii="Arial Unicode MS" w:eastAsia="Arial Unicode MS" w:hAnsi="Arial Unicode MS" w:cs="Arial Unicode MS"/>
                    <w:color w:val="1A1A2E"/>
                    <w:sz w:val="19"/>
                    <w:szCs w:val="19"/>
                  </w:rPr>
                  <w:t>Any rating 4 → YELLOW → investigate</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HSR replication status</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ACTIVE / SYNCMEM</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CF7992">
            <w:sdt>
              <w:sdtPr>
                <w:tag w:val="goog_rdk_15"/>
                <w:id w:val="-1174412551"/>
              </w:sdtPr>
              <w:sdtEndPr/>
              <w:sdtContent>
                <w:r w:rsidR="000B1B2B">
                  <w:rPr>
                    <w:rFonts w:ascii="Arial Unicode MS" w:eastAsia="Arial Unicode MS" w:hAnsi="Arial Unicode MS" w:cs="Arial Unicode MS"/>
                    <w:color w:val="1A1A2E"/>
                    <w:sz w:val="19"/>
                    <w:szCs w:val="19"/>
                  </w:rPr>
                  <w:t>NOT ACTIVE → RED → check replication</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b/>
                <w:bCs/>
                <w:color w:val="1A1A2E"/>
                <w:sz w:val="19"/>
                <w:szCs w:val="19"/>
              </w:rPr>
              <w:t>No FATAL entries in trace (24 hr)</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E7E34"/>
                <w:sz w:val="19"/>
                <w:szCs w:val="19"/>
              </w:rPr>
              <w:t>Zero FATAL</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CF7992">
            <w:sdt>
              <w:sdtPr>
                <w:tag w:val="goog_rdk_16"/>
                <w:id w:val="-402662815"/>
              </w:sdtPr>
              <w:sdtEndPr/>
              <w:sdtContent>
                <w:r w:rsidR="000B1B2B">
                  <w:rPr>
                    <w:rFonts w:ascii="Arial Unicode MS" w:eastAsia="Arial Unicode MS" w:hAnsi="Arial Unicode MS" w:cs="Arial Unicode MS"/>
                    <w:color w:val="1A1A2E"/>
                    <w:sz w:val="19"/>
                    <w:szCs w:val="19"/>
                  </w:rPr>
                  <w:t>Any FATAL → RED → escalate</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bl>
    <w:p w:rsidR="00D1098C" w:rsidRDefault="00D1098C">
      <w:pPr>
        <w:spacing w:after="120"/>
      </w:pPr>
    </w:p>
    <w:p w:rsidR="00D1098C" w:rsidRDefault="000B1B2B">
      <w:pPr>
        <w:pStyle w:val="Heading2"/>
      </w:pPr>
      <w:r>
        <w:t>2.7  HANA Expensive SQL Statements</w:t>
      </w:r>
    </w:p>
    <w:p w:rsidR="00D1098C" w:rsidRDefault="000B1B2B">
      <w:pPr>
        <w:shd w:val="clear" w:color="auto" w:fill="F0F2F5"/>
        <w:spacing w:before="28" w:after="28"/>
        <w:ind w:left="360"/>
      </w:pPr>
      <w:r>
        <w:rPr>
          <w:rFonts w:ascii="Courier New" w:eastAsia="Courier New" w:hAnsi="Courier New" w:cs="Courier New"/>
          <w:color w:val="4527A0"/>
          <w:sz w:val="18"/>
          <w:szCs w:val="18"/>
        </w:rPr>
        <w:t># Identify top expensive statements from last 24 hours</w:t>
      </w:r>
    </w:p>
    <w:p w:rsidR="00D1098C" w:rsidRDefault="000B1B2B">
      <w:pPr>
        <w:shd w:val="clear" w:color="auto" w:fill="F0F2F5"/>
        <w:spacing w:before="28" w:after="28"/>
        <w:ind w:left="360"/>
      </w:pPr>
      <w:r>
        <w:rPr>
          <w:rFonts w:ascii="Courier New" w:eastAsia="Courier New" w:hAnsi="Courier New" w:cs="Courier New"/>
          <w:color w:val="4527A0"/>
          <w:sz w:val="18"/>
          <w:szCs w:val="18"/>
        </w:rPr>
        <w:t>hdbsql -u SYSTEM -p &lt;pw&gt; \</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'SELECT TOP 10</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ROUND(AVG_EXECUTION_TIME/1000000,2) AS AVG_SEC,</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EXECUTION_COUNT,</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ROUND(TOTAL_EXECUTION_TIME/1000000,0) AS TOTAL_SEC,</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SUBSTR(STATEMENT_STRING,1,100) AS SQL</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FROM SYS.M_EXPENSIVE_STATEMENTS</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WHERE IS_DISTRIBUTED_EXECUTION=''FALSE''</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ORDER BY AVG_EXECUTION_TIME DESC'</w:t>
      </w:r>
    </w:p>
    <w:p w:rsidR="00D1098C" w:rsidRDefault="00D1098C">
      <w:pPr>
        <w:spacing w:after="120"/>
      </w:pPr>
    </w:p>
    <w:tbl>
      <w:tblPr>
        <w:tblStyle w:val="a9"/>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2600"/>
        <w:gridCol w:w="2600"/>
        <w:gridCol w:w="2080"/>
      </w:tblGrid>
      <w:tr w:rsidR="00D1098C">
        <w:tc>
          <w:tcPr>
            <w:tcW w:w="28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Check</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GREEN</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Threshold</w:t>
            </w:r>
          </w:p>
        </w:tc>
        <w:tc>
          <w:tcPr>
            <w:tcW w:w="208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Status</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Top SQL average execution time</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&lt; 5 seconds</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YELLOW: 5–30s | RED: &gt; 30s avg</w:t>
            </w:r>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b/>
                <w:bCs/>
                <w:color w:val="1A1A2E"/>
                <w:sz w:val="19"/>
                <w:szCs w:val="19"/>
              </w:rPr>
              <w:t>No blocked/pending transactions</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E7E34"/>
                <w:sz w:val="19"/>
                <w:szCs w:val="19"/>
              </w:rPr>
              <w:t>Zero blocked</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CF7992">
            <w:sdt>
              <w:sdtPr>
                <w:tag w:val="goog_rdk_17"/>
                <w:id w:val="2133643436"/>
              </w:sdtPr>
              <w:sdtEndPr/>
              <w:sdtContent>
                <w:r w:rsidR="000B1B2B">
                  <w:rPr>
                    <w:rFonts w:ascii="Arial Unicode MS" w:eastAsia="Arial Unicode MS" w:hAnsi="Arial Unicode MS" w:cs="Arial Unicode MS"/>
                    <w:color w:val="1A1A2E"/>
                    <w:sz w:val="19"/>
                    <w:szCs w:val="19"/>
                  </w:rPr>
                  <w:t>Any blocked &gt; 30 min → RED → check M_BLOCKED_TRANSACTIONS</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bl>
    <w:p w:rsidR="00D1098C" w:rsidRDefault="00D1098C">
      <w:pPr>
        <w:spacing w:after="120"/>
      </w:pPr>
    </w:p>
    <w:p w:rsidR="00D1098C" w:rsidRDefault="000B1B2B">
      <w:r>
        <w:br w:type="page"/>
      </w:r>
    </w:p>
    <w:p w:rsidR="00D1098C" w:rsidRDefault="000B1B2B">
      <w:pPr>
        <w:pStyle w:val="Heading1"/>
        <w:pBdr>
          <w:bottom w:val="single" w:sz="10" w:space="4" w:color="0057B8"/>
        </w:pBdr>
      </w:pPr>
      <w:r>
        <w:lastRenderedPageBreak/>
        <w:t>3. 🔵 SAP S/4HANA — Daily Health Check</w:t>
      </w:r>
    </w:p>
    <w:p w:rsidR="00D1098C" w:rsidRDefault="000B1B2B">
      <w:pPr>
        <w:spacing w:before="60" w:after="120"/>
      </w:pPr>
      <w:r>
        <w:rPr>
          <w:color w:val="222222"/>
        </w:rPr>
        <w:t>SAP S/4HANA is the core ERP system. Daily checks verify system availability, work process health, ABAP runtime stability, background job completion, transport management, and interface/RFC connectivity. All checks are performed in SAP client 000 unless otherwise noted.</w:t>
      </w:r>
    </w:p>
    <w:p w:rsidR="00D1098C" w:rsidRDefault="00D1098C">
      <w:pPr>
        <w:spacing w:after="120"/>
      </w:pPr>
    </w:p>
    <w:p w:rsidR="00D1098C" w:rsidRDefault="000B1B2B">
      <w:pPr>
        <w:pStyle w:val="Heading2"/>
      </w:pPr>
      <w:r>
        <w:t>3.1  System Availability — First Check</w:t>
      </w:r>
    </w:p>
    <w:p w:rsidR="00D1098C" w:rsidRDefault="000B1B2B">
      <w:pPr>
        <w:pStyle w:val="Heading3"/>
      </w:pPr>
      <w:r>
        <w:t>Check 1: All Instances Running</w:t>
      </w:r>
    </w:p>
    <w:p w:rsidR="00D1098C" w:rsidRDefault="000B1B2B">
      <w:pPr>
        <w:shd w:val="clear" w:color="auto" w:fill="F0F2F5"/>
        <w:spacing w:before="28" w:after="28"/>
        <w:ind w:left="360"/>
      </w:pPr>
      <w:r>
        <w:rPr>
          <w:rFonts w:ascii="Courier New" w:eastAsia="Courier New" w:hAnsi="Courier New" w:cs="Courier New"/>
          <w:color w:val="4527A0"/>
          <w:sz w:val="18"/>
          <w:szCs w:val="18"/>
        </w:rPr>
        <w:t># OS-level check on each application server</w:t>
      </w:r>
    </w:p>
    <w:p w:rsidR="00D1098C" w:rsidRDefault="000B1B2B">
      <w:pPr>
        <w:shd w:val="clear" w:color="auto" w:fill="F0F2F5"/>
        <w:spacing w:before="28" w:after="28"/>
        <w:ind w:left="360"/>
      </w:pPr>
      <w:r>
        <w:rPr>
          <w:rFonts w:ascii="Courier New" w:eastAsia="Courier New" w:hAnsi="Courier New" w:cs="Courier New"/>
          <w:color w:val="4527A0"/>
          <w:sz w:val="18"/>
          <w:szCs w:val="18"/>
        </w:rPr>
        <w:t>su - s4hadm</w:t>
      </w:r>
    </w:p>
    <w:p w:rsidR="00D1098C" w:rsidRDefault="000B1B2B">
      <w:pPr>
        <w:shd w:val="clear" w:color="auto" w:fill="F0F2F5"/>
        <w:spacing w:before="28" w:after="28"/>
        <w:ind w:left="360"/>
      </w:pPr>
      <w:r>
        <w:rPr>
          <w:rFonts w:ascii="Courier New" w:eastAsia="Courier New" w:hAnsi="Courier New" w:cs="Courier New"/>
          <w:color w:val="4527A0"/>
          <w:sz w:val="18"/>
          <w:szCs w:val="18"/>
        </w:rPr>
        <w:t>sapcontrol -nr &lt;NR&gt; -function GetProcessList</w:t>
      </w:r>
    </w:p>
    <w:p w:rsidR="00D1098C" w:rsidRDefault="00D1098C">
      <w:pPr>
        <w:shd w:val="clear" w:color="auto" w:fill="F0F2F5"/>
        <w:spacing w:before="28" w:after="28"/>
        <w:ind w:left="360"/>
      </w:pPr>
    </w:p>
    <w:p w:rsidR="00D1098C" w:rsidRDefault="000B1B2B">
      <w:pPr>
        <w:shd w:val="clear" w:color="auto" w:fill="F0F2F5"/>
        <w:spacing w:before="28" w:after="28"/>
        <w:ind w:left="360"/>
      </w:pPr>
      <w:r>
        <w:rPr>
          <w:rFonts w:ascii="Courier New" w:eastAsia="Courier New" w:hAnsi="Courier New" w:cs="Courier New"/>
          <w:color w:val="4527A0"/>
          <w:sz w:val="18"/>
          <w:szCs w:val="18"/>
        </w:rPr>
        <w:t># Expected: all processes with dispstatus GREEN</w:t>
      </w:r>
    </w:p>
    <w:p w:rsidR="00D1098C" w:rsidRDefault="000B1B2B">
      <w:pPr>
        <w:shd w:val="clear" w:color="auto" w:fill="F0F2F5"/>
        <w:spacing w:before="28" w:after="28"/>
        <w:ind w:left="360"/>
      </w:pPr>
      <w:r>
        <w:rPr>
          <w:rFonts w:ascii="Courier New" w:eastAsia="Courier New" w:hAnsi="Courier New" w:cs="Courier New"/>
          <w:color w:val="4527A0"/>
          <w:sz w:val="18"/>
          <w:szCs w:val="18"/>
        </w:rPr>
        <w:t>name: disp+work      | dispstatus: GREEN</w:t>
      </w:r>
    </w:p>
    <w:p w:rsidR="00D1098C" w:rsidRDefault="000B1B2B">
      <w:pPr>
        <w:shd w:val="clear" w:color="auto" w:fill="F0F2F5"/>
        <w:spacing w:before="28" w:after="28"/>
        <w:ind w:left="360"/>
      </w:pPr>
      <w:r>
        <w:rPr>
          <w:rFonts w:ascii="Courier New" w:eastAsia="Courier New" w:hAnsi="Courier New" w:cs="Courier New"/>
          <w:color w:val="4527A0"/>
          <w:sz w:val="18"/>
          <w:szCs w:val="18"/>
        </w:rPr>
        <w:t>name: msg_server     | dispstatus: GREEN</w:t>
      </w:r>
    </w:p>
    <w:p w:rsidR="00D1098C" w:rsidRDefault="000B1B2B">
      <w:pPr>
        <w:shd w:val="clear" w:color="auto" w:fill="F0F2F5"/>
        <w:spacing w:before="28" w:after="28"/>
        <w:ind w:left="360"/>
      </w:pPr>
      <w:r>
        <w:rPr>
          <w:rFonts w:ascii="Courier New" w:eastAsia="Courier New" w:hAnsi="Courier New" w:cs="Courier New"/>
          <w:color w:val="4527A0"/>
          <w:sz w:val="18"/>
          <w:szCs w:val="18"/>
        </w:rPr>
        <w:t>name: enq_server     | dispstatus: GREEN</w:t>
      </w:r>
    </w:p>
    <w:p w:rsidR="00D1098C" w:rsidRDefault="000B1B2B">
      <w:pPr>
        <w:shd w:val="clear" w:color="auto" w:fill="F0F2F5"/>
        <w:spacing w:before="28" w:after="28"/>
        <w:ind w:left="360"/>
      </w:pPr>
      <w:r>
        <w:rPr>
          <w:rFonts w:ascii="Courier New" w:eastAsia="Courier New" w:hAnsi="Courier New" w:cs="Courier New"/>
          <w:color w:val="4527A0"/>
          <w:sz w:val="18"/>
          <w:szCs w:val="18"/>
        </w:rPr>
        <w:t>name: icman          | dispstatus: GREEN</w:t>
      </w:r>
    </w:p>
    <w:p w:rsidR="00D1098C" w:rsidRDefault="00D1098C">
      <w:pPr>
        <w:shd w:val="clear" w:color="auto" w:fill="F0F2F5"/>
        <w:spacing w:before="28" w:after="28"/>
        <w:ind w:left="360"/>
      </w:pPr>
    </w:p>
    <w:p w:rsidR="00D1098C" w:rsidRDefault="000B1B2B">
      <w:pPr>
        <w:shd w:val="clear" w:color="auto" w:fill="F0F2F5"/>
        <w:spacing w:before="28" w:after="28"/>
        <w:ind w:left="360"/>
      </w:pPr>
      <w:r>
        <w:rPr>
          <w:rFonts w:ascii="Courier New" w:eastAsia="Courier New" w:hAnsi="Courier New" w:cs="Courier New"/>
          <w:color w:val="4527A0"/>
          <w:sz w:val="18"/>
          <w:szCs w:val="18"/>
        </w:rPr>
        <w:t># Check all instances via SM51</w:t>
      </w:r>
    </w:p>
    <w:p w:rsidR="00D1098C" w:rsidRDefault="000B1B2B">
      <w:pPr>
        <w:shd w:val="clear" w:color="auto" w:fill="F0F2F5"/>
        <w:spacing w:before="28" w:after="28"/>
        <w:ind w:left="360"/>
      </w:pPr>
      <w:r>
        <w:rPr>
          <w:rFonts w:ascii="Courier New" w:eastAsia="Courier New" w:hAnsi="Courier New" w:cs="Courier New"/>
          <w:color w:val="4527A0"/>
          <w:sz w:val="18"/>
          <w:szCs w:val="18"/>
        </w:rPr>
        <w:t># Transaction: SM51</w:t>
      </w:r>
    </w:p>
    <w:p w:rsidR="00D1098C" w:rsidRDefault="000B1B2B">
      <w:pPr>
        <w:shd w:val="clear" w:color="auto" w:fill="F0F2F5"/>
        <w:spacing w:before="28" w:after="28"/>
        <w:ind w:left="360"/>
      </w:pPr>
      <w:r>
        <w:rPr>
          <w:rFonts w:ascii="Courier New" w:eastAsia="Courier New" w:hAnsi="Courier New" w:cs="Courier New"/>
          <w:color w:val="4527A0"/>
          <w:sz w:val="18"/>
          <w:szCs w:val="18"/>
        </w:rPr>
        <w:t># All application servers must show status: Active</w:t>
      </w:r>
    </w:p>
    <w:p w:rsidR="00D1098C" w:rsidRDefault="00D1098C">
      <w:pPr>
        <w:shd w:val="clear" w:color="auto" w:fill="F0F2F5"/>
        <w:spacing w:before="28" w:after="28"/>
        <w:ind w:left="360"/>
      </w:pPr>
    </w:p>
    <w:p w:rsidR="00D1098C" w:rsidRDefault="000B1B2B">
      <w:pPr>
        <w:shd w:val="clear" w:color="auto" w:fill="F0F2F5"/>
        <w:spacing w:before="28" w:after="28"/>
        <w:ind w:left="360"/>
      </w:pPr>
      <w:r>
        <w:rPr>
          <w:rFonts w:ascii="Courier New" w:eastAsia="Courier New" w:hAnsi="Courier New" w:cs="Courier New"/>
          <w:color w:val="4527A0"/>
          <w:sz w:val="18"/>
          <w:szCs w:val="18"/>
        </w:rPr>
        <w:t># Quick SICK check</w:t>
      </w:r>
    </w:p>
    <w:p w:rsidR="00D1098C" w:rsidRDefault="000B1B2B">
      <w:pPr>
        <w:shd w:val="clear" w:color="auto" w:fill="F0F2F5"/>
        <w:spacing w:before="28" w:after="28"/>
        <w:ind w:left="360"/>
      </w:pPr>
      <w:r>
        <w:rPr>
          <w:rFonts w:ascii="Courier New" w:eastAsia="Courier New" w:hAnsi="Courier New" w:cs="Courier New"/>
          <w:color w:val="4527A0"/>
          <w:sz w:val="18"/>
          <w:szCs w:val="18"/>
        </w:rPr>
        <w:t># Transaction: SICK</w:t>
      </w:r>
    </w:p>
    <w:p w:rsidR="00D1098C" w:rsidRDefault="000B1B2B">
      <w:pPr>
        <w:shd w:val="clear" w:color="auto" w:fill="F0F2F5"/>
        <w:spacing w:before="28" w:after="28"/>
        <w:ind w:left="360"/>
      </w:pPr>
      <w:r>
        <w:rPr>
          <w:rFonts w:ascii="Courier New" w:eastAsia="Courier New" w:hAnsi="Courier New" w:cs="Courier New"/>
          <w:color w:val="4527A0"/>
          <w:sz w:val="18"/>
          <w:szCs w:val="18"/>
        </w:rPr>
        <w:t># All components must show GREEN</w:t>
      </w:r>
    </w:p>
    <w:p w:rsidR="00D1098C" w:rsidRDefault="00D1098C">
      <w:pPr>
        <w:spacing w:after="120"/>
      </w:pPr>
    </w:p>
    <w:tbl>
      <w:tblPr>
        <w:tblStyle w:val="aa"/>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2600"/>
        <w:gridCol w:w="2600"/>
        <w:gridCol w:w="2080"/>
      </w:tblGrid>
      <w:tr w:rsidR="00D1098C">
        <w:tc>
          <w:tcPr>
            <w:tcW w:w="28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Check</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GREEN</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Threshold</w:t>
            </w:r>
          </w:p>
        </w:tc>
        <w:tc>
          <w:tcPr>
            <w:tcW w:w="208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Status</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All SAP instances Active (SM51)</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All GREEN</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CF7992">
            <w:sdt>
              <w:sdtPr>
                <w:tag w:val="goog_rdk_18"/>
                <w:id w:val="995497554"/>
              </w:sdtPr>
              <w:sdtEndPr/>
              <w:sdtContent>
                <w:r w:rsidR="000B1B2B">
                  <w:rPr>
                    <w:rFonts w:ascii="Arial Unicode MS" w:eastAsia="Arial Unicode MS" w:hAnsi="Arial Unicode MS" w:cs="Arial Unicode MS"/>
                    <w:color w:val="1A1A2E"/>
                    <w:sz w:val="19"/>
                    <w:szCs w:val="19"/>
                  </w:rPr>
                  <w:t>Any OFFLINE → RED → start instance</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b/>
                <w:bCs/>
                <w:color w:val="1A1A2E"/>
                <w:sz w:val="19"/>
                <w:szCs w:val="19"/>
              </w:rPr>
              <w:t>SICK all components GREEN</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E7E34"/>
                <w:sz w:val="19"/>
                <w:szCs w:val="19"/>
              </w:rPr>
              <w:t>All GREEN</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CF7992">
            <w:sdt>
              <w:sdtPr>
                <w:tag w:val="goog_rdk_19"/>
                <w:id w:val="600649207"/>
              </w:sdtPr>
              <w:sdtEndPr/>
              <w:sdtContent>
                <w:r w:rsidR="000B1B2B">
                  <w:rPr>
                    <w:rFonts w:ascii="Arial Unicode MS" w:eastAsia="Arial Unicode MS" w:hAnsi="Arial Unicode MS" w:cs="Arial Unicode MS"/>
                    <w:color w:val="1A1A2E"/>
                    <w:sz w:val="19"/>
                    <w:szCs w:val="19"/>
                  </w:rPr>
                  <w:t>Any RED in SICK → investigate component</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ASCS / Message Server running</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Running</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CF7992">
            <w:sdt>
              <w:sdtPr>
                <w:tag w:val="goog_rdk_20"/>
                <w:id w:val="177214311"/>
              </w:sdtPr>
              <w:sdtEndPr/>
              <w:sdtContent>
                <w:r w:rsidR="000B1B2B">
                  <w:rPr>
                    <w:rFonts w:ascii="Arial Unicode MS" w:eastAsia="Arial Unicode MS" w:hAnsi="Arial Unicode MS" w:cs="Arial Unicode MS"/>
                    <w:color w:val="1A1A2E"/>
                    <w:sz w:val="19"/>
                    <w:szCs w:val="19"/>
                  </w:rPr>
                  <w:t>ASCS down → RED → P1 (all users affected)</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b/>
                <w:bCs/>
                <w:color w:val="1A1A2E"/>
                <w:sz w:val="19"/>
                <w:szCs w:val="19"/>
              </w:rPr>
              <w:t>ENQUEUE service active</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E7E34"/>
                <w:sz w:val="19"/>
                <w:szCs w:val="19"/>
              </w:rPr>
              <w:t>Active</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CF7992">
            <w:sdt>
              <w:sdtPr>
                <w:tag w:val="goog_rdk_21"/>
                <w:id w:val="1590754044"/>
              </w:sdtPr>
              <w:sdtEndPr/>
              <w:sdtContent>
                <w:r w:rsidR="000B1B2B">
                  <w:rPr>
                    <w:rFonts w:ascii="Arial Unicode MS" w:eastAsia="Arial Unicode MS" w:hAnsi="Arial Unicode MS" w:cs="Arial Unicode MS"/>
                    <w:color w:val="1A1A2E"/>
                    <w:sz w:val="19"/>
                    <w:szCs w:val="19"/>
                  </w:rPr>
                  <w:t>Enqueue down → RED → no write locks possible</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bl>
    <w:p w:rsidR="00D1098C" w:rsidRDefault="00D1098C">
      <w:pPr>
        <w:spacing w:after="120"/>
      </w:pPr>
    </w:p>
    <w:p w:rsidR="00D1098C" w:rsidRDefault="000B1B2B">
      <w:pPr>
        <w:pStyle w:val="Heading2"/>
      </w:pPr>
      <w:r>
        <w:t>3.2  Work Process Monitor</w:t>
      </w:r>
    </w:p>
    <w:p w:rsidR="00D1098C" w:rsidRDefault="000B1B2B">
      <w:pPr>
        <w:pStyle w:val="Heading3"/>
      </w:pPr>
      <w:r>
        <w:t>Check 2: Work Process Utilization (SM50 / SM66)</w:t>
      </w:r>
    </w:p>
    <w:p w:rsidR="00D1098C" w:rsidRDefault="000B1B2B">
      <w:pPr>
        <w:shd w:val="clear" w:color="auto" w:fill="F0F2F5"/>
        <w:spacing w:before="28" w:after="28"/>
        <w:ind w:left="360"/>
      </w:pPr>
      <w:r>
        <w:rPr>
          <w:rFonts w:ascii="Courier New" w:eastAsia="Courier New" w:hAnsi="Courier New" w:cs="Courier New"/>
          <w:color w:val="4527A0"/>
          <w:sz w:val="18"/>
          <w:szCs w:val="18"/>
        </w:rPr>
        <w:t># Transaction: SM50 (current instance)</w:t>
      </w:r>
    </w:p>
    <w:p w:rsidR="00D1098C" w:rsidRDefault="000B1B2B">
      <w:pPr>
        <w:shd w:val="clear" w:color="auto" w:fill="F0F2F5"/>
        <w:spacing w:before="28" w:after="28"/>
        <w:ind w:left="360"/>
      </w:pPr>
      <w:r>
        <w:rPr>
          <w:rFonts w:ascii="Courier New" w:eastAsia="Courier New" w:hAnsi="Courier New" w:cs="Courier New"/>
          <w:color w:val="4527A0"/>
          <w:sz w:val="18"/>
          <w:szCs w:val="18"/>
        </w:rPr>
        <w:t># Transaction: SM66 (all instances — global view)</w:t>
      </w:r>
    </w:p>
    <w:p w:rsidR="00D1098C" w:rsidRDefault="00D1098C">
      <w:pPr>
        <w:shd w:val="clear" w:color="auto" w:fill="F0F2F5"/>
        <w:spacing w:before="28" w:after="28"/>
        <w:ind w:left="360"/>
      </w:pPr>
    </w:p>
    <w:p w:rsidR="00D1098C" w:rsidRDefault="000B1B2B">
      <w:pPr>
        <w:shd w:val="clear" w:color="auto" w:fill="F0F2F5"/>
        <w:spacing w:before="28" w:after="28"/>
        <w:ind w:left="360"/>
      </w:pPr>
      <w:r>
        <w:rPr>
          <w:rFonts w:ascii="Courier New" w:eastAsia="Courier New" w:hAnsi="Courier New" w:cs="Courier New"/>
          <w:color w:val="4527A0"/>
          <w:sz w:val="18"/>
          <w:szCs w:val="18"/>
        </w:rPr>
        <w:t># Review each work process type:</w:t>
      </w:r>
    </w:p>
    <w:p w:rsidR="00D1098C" w:rsidRDefault="000B1B2B">
      <w:pPr>
        <w:shd w:val="clear" w:color="auto" w:fill="F0F2F5"/>
        <w:spacing w:before="28" w:after="28"/>
        <w:ind w:left="360"/>
      </w:pPr>
      <w:r>
        <w:rPr>
          <w:rFonts w:ascii="Courier New" w:eastAsia="Courier New" w:hAnsi="Courier New" w:cs="Courier New"/>
          <w:color w:val="4527A0"/>
          <w:sz w:val="18"/>
          <w:szCs w:val="18"/>
        </w:rPr>
        <w:t>DIA (Dialog):    Check free count vs total</w:t>
      </w:r>
    </w:p>
    <w:p w:rsidR="00D1098C" w:rsidRDefault="000B1B2B">
      <w:pPr>
        <w:shd w:val="clear" w:color="auto" w:fill="F0F2F5"/>
        <w:spacing w:before="28" w:after="28"/>
        <w:ind w:left="360"/>
      </w:pPr>
      <w:r>
        <w:rPr>
          <w:rFonts w:ascii="Courier New" w:eastAsia="Courier New" w:hAnsi="Courier New" w:cs="Courier New"/>
          <w:color w:val="4527A0"/>
          <w:sz w:val="18"/>
          <w:szCs w:val="18"/>
        </w:rPr>
        <w:t>BTC (Background):Check free count vs total</w:t>
      </w:r>
    </w:p>
    <w:p w:rsidR="00D1098C" w:rsidRDefault="000B1B2B">
      <w:pPr>
        <w:shd w:val="clear" w:color="auto" w:fill="F0F2F5"/>
        <w:spacing w:before="28" w:after="28"/>
        <w:ind w:left="360"/>
      </w:pPr>
      <w:r>
        <w:rPr>
          <w:rFonts w:ascii="Courier New" w:eastAsia="Courier New" w:hAnsi="Courier New" w:cs="Courier New"/>
          <w:color w:val="4527A0"/>
          <w:sz w:val="18"/>
          <w:szCs w:val="18"/>
        </w:rPr>
        <w:t>UPD (Update):    Must show no long-running updates</w:t>
      </w:r>
    </w:p>
    <w:p w:rsidR="00D1098C" w:rsidRDefault="000B1B2B">
      <w:pPr>
        <w:shd w:val="clear" w:color="auto" w:fill="F0F2F5"/>
        <w:spacing w:before="28" w:after="28"/>
        <w:ind w:left="360"/>
      </w:pPr>
      <w:r>
        <w:rPr>
          <w:rFonts w:ascii="Courier New" w:eastAsia="Courier New" w:hAnsi="Courier New" w:cs="Courier New"/>
          <w:color w:val="4527A0"/>
          <w:sz w:val="18"/>
          <w:szCs w:val="18"/>
        </w:rPr>
        <w:t>SPO (Spool):     No blocked spool processes</w:t>
      </w:r>
    </w:p>
    <w:p w:rsidR="00D1098C" w:rsidRDefault="000B1B2B">
      <w:pPr>
        <w:shd w:val="clear" w:color="auto" w:fill="F0F2F5"/>
        <w:spacing w:before="28" w:after="28"/>
        <w:ind w:left="360"/>
      </w:pPr>
      <w:r>
        <w:rPr>
          <w:rFonts w:ascii="Courier New" w:eastAsia="Courier New" w:hAnsi="Courier New" w:cs="Courier New"/>
          <w:color w:val="4527A0"/>
          <w:sz w:val="18"/>
          <w:szCs w:val="18"/>
        </w:rPr>
        <w:lastRenderedPageBreak/>
        <w:t>ENQ (Enqueue):   Always exactly 1 running</w:t>
      </w:r>
    </w:p>
    <w:p w:rsidR="00D1098C" w:rsidRDefault="00D1098C">
      <w:pPr>
        <w:shd w:val="clear" w:color="auto" w:fill="F0F2F5"/>
        <w:spacing w:before="28" w:after="28"/>
        <w:ind w:left="360"/>
      </w:pPr>
    </w:p>
    <w:p w:rsidR="00D1098C" w:rsidRDefault="00CF7992">
      <w:pPr>
        <w:shd w:val="clear" w:color="auto" w:fill="F0F2F5"/>
        <w:spacing w:before="28" w:after="28"/>
        <w:ind w:left="360"/>
      </w:pPr>
      <w:sdt>
        <w:sdtPr>
          <w:tag w:val="goog_rdk_22"/>
          <w:id w:val="-858581889"/>
        </w:sdtPr>
        <w:sdtEndPr/>
        <w:sdtContent>
          <w:r w:rsidR="000B1B2B">
            <w:rPr>
              <w:rFonts w:ascii="Fira Mono" w:eastAsia="Fira Mono" w:hAnsi="Fira Mono" w:cs="Fira Mono"/>
              <w:color w:val="4527A0"/>
              <w:sz w:val="18"/>
              <w:szCs w:val="18"/>
            </w:rPr>
            <w:t># Alert: WP in PRIV mode for &gt; 5 min → may be stuck</w:t>
          </w:r>
        </w:sdtContent>
      </w:sdt>
    </w:p>
    <w:p w:rsidR="00D1098C" w:rsidRDefault="00CF7992">
      <w:pPr>
        <w:shd w:val="clear" w:color="auto" w:fill="F0F2F5"/>
        <w:spacing w:before="28" w:after="28"/>
        <w:ind w:left="360"/>
      </w:pPr>
      <w:sdt>
        <w:sdtPr>
          <w:tag w:val="goog_rdk_23"/>
          <w:id w:val="-869060188"/>
        </w:sdtPr>
        <w:sdtEndPr/>
        <w:sdtContent>
          <w:r w:rsidR="000B1B2B">
            <w:rPr>
              <w:rFonts w:ascii="Fira Mono" w:eastAsia="Fira Mono" w:hAnsi="Fira Mono" w:cs="Fira Mono"/>
              <w:color w:val="4527A0"/>
              <w:sz w:val="18"/>
              <w:szCs w:val="18"/>
            </w:rPr>
            <w:t># Alert: WP showing same Program for &gt; 10 min → investigate</w:t>
          </w:r>
        </w:sdtContent>
      </w:sdt>
    </w:p>
    <w:p w:rsidR="00D1098C" w:rsidRDefault="00D1098C">
      <w:pPr>
        <w:spacing w:after="120"/>
      </w:pPr>
    </w:p>
    <w:tbl>
      <w:tblPr>
        <w:tblStyle w:val="ab"/>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2600"/>
        <w:gridCol w:w="2600"/>
        <w:gridCol w:w="2080"/>
      </w:tblGrid>
      <w:tr w:rsidR="00D1098C">
        <w:tc>
          <w:tcPr>
            <w:tcW w:w="28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Work Process Check</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GREEN</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Threshold</w:t>
            </w:r>
          </w:p>
        </w:tc>
        <w:tc>
          <w:tcPr>
            <w:tcW w:w="208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Status</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Free Dialog WPs</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CF7992">
            <w:sdt>
              <w:sdtPr>
                <w:tag w:val="goog_rdk_24"/>
                <w:id w:val="447584419"/>
              </w:sdtPr>
              <w:sdtEndPr/>
              <w:sdtContent>
                <w:r w:rsidR="000B1B2B">
                  <w:rPr>
                    <w:rFonts w:ascii="Arial Unicode MS" w:eastAsia="Arial Unicode MS" w:hAnsi="Arial Unicode MS" w:cs="Arial Unicode MS"/>
                    <w:color w:val="1E7E34"/>
                    <w:sz w:val="19"/>
                    <w:szCs w:val="19"/>
                  </w:rPr>
                  <w:t>≥ 30% free</w:t>
                </w:r>
              </w:sdtContent>
            </w:sdt>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YELLOW: 20–30% | RED: &lt; 20% free</w:t>
            </w:r>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b/>
                <w:bCs/>
                <w:color w:val="1A1A2E"/>
                <w:sz w:val="19"/>
                <w:szCs w:val="19"/>
              </w:rPr>
              <w:t>Free Background WPs</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CF7992">
            <w:sdt>
              <w:sdtPr>
                <w:tag w:val="goog_rdk_25"/>
                <w:id w:val="1682857009"/>
              </w:sdtPr>
              <w:sdtEndPr/>
              <w:sdtContent>
                <w:r w:rsidR="000B1B2B">
                  <w:rPr>
                    <w:rFonts w:ascii="Arial Unicode MS" w:eastAsia="Arial Unicode MS" w:hAnsi="Arial Unicode MS" w:cs="Arial Unicode MS"/>
                    <w:color w:val="1E7E34"/>
                    <w:sz w:val="19"/>
                    <w:szCs w:val="19"/>
                  </w:rPr>
                  <w:t>≥ 20% free</w:t>
                </w:r>
              </w:sdtContent>
            </w:sdt>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YELLOW: 10–20% | RED: &lt; 10% free</w:t>
            </w:r>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No WP in PRIV mode &gt; 10 min</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Zero</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CF7992">
            <w:sdt>
              <w:sdtPr>
                <w:tag w:val="goog_rdk_26"/>
                <w:id w:val="-150443180"/>
              </w:sdtPr>
              <w:sdtEndPr/>
              <w:sdtContent>
                <w:r w:rsidR="000B1B2B">
                  <w:rPr>
                    <w:rFonts w:ascii="Arial Unicode MS" w:eastAsia="Arial Unicode MS" w:hAnsi="Arial Unicode MS" w:cs="Arial Unicode MS"/>
                    <w:color w:val="1A1A2E"/>
                    <w:sz w:val="19"/>
                    <w:szCs w:val="19"/>
                  </w:rPr>
                  <w:t>Any PRIV &gt; 10 min → YELLOW → investigate</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b/>
                <w:bCs/>
                <w:color w:val="1A1A2E"/>
                <w:sz w:val="19"/>
                <w:szCs w:val="19"/>
              </w:rPr>
              <w:t>Update WP active and free</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E7E34"/>
                <w:sz w:val="19"/>
                <w:szCs w:val="19"/>
              </w:rPr>
              <w:t>Active; not stuck</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CF7992">
            <w:sdt>
              <w:sdtPr>
                <w:tag w:val="goog_rdk_27"/>
                <w:id w:val="-1227844265"/>
              </w:sdtPr>
              <w:sdtEndPr/>
              <w:sdtContent>
                <w:r w:rsidR="000B1B2B">
                  <w:rPr>
                    <w:rFonts w:ascii="Arial Unicode MS" w:eastAsia="Arial Unicode MS" w:hAnsi="Arial Unicode MS" w:cs="Arial Unicode MS"/>
                    <w:color w:val="1A1A2E"/>
                    <w:sz w:val="19"/>
                    <w:szCs w:val="19"/>
                  </w:rPr>
                  <w:t>UPD not running → RED → check SM13</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No long-running WPs (&gt; 1 hour)</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Zero</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CF7992">
            <w:sdt>
              <w:sdtPr>
                <w:tag w:val="goog_rdk_28"/>
                <w:id w:val="-1495319611"/>
              </w:sdtPr>
              <w:sdtEndPr/>
              <w:sdtContent>
                <w:r w:rsidR="000B1B2B">
                  <w:rPr>
                    <w:rFonts w:ascii="Arial Unicode MS" w:eastAsia="Arial Unicode MS" w:hAnsi="Arial Unicode MS" w:cs="Arial Unicode MS"/>
                    <w:color w:val="1A1A2E"/>
                    <w:sz w:val="19"/>
                    <w:szCs w:val="19"/>
                  </w:rPr>
                  <w:t>Any &gt; 1 hour → YELLOW → check STAD</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bl>
    <w:p w:rsidR="00D1098C" w:rsidRDefault="00D1098C">
      <w:pPr>
        <w:spacing w:after="120"/>
      </w:pPr>
    </w:p>
    <w:p w:rsidR="00D1098C" w:rsidRDefault="000B1B2B">
      <w:pPr>
        <w:pStyle w:val="Heading2"/>
      </w:pPr>
      <w:r>
        <w:t>3.3  System Log Check</w:t>
      </w:r>
    </w:p>
    <w:p w:rsidR="00D1098C" w:rsidRDefault="000B1B2B">
      <w:pPr>
        <w:pStyle w:val="Heading3"/>
      </w:pPr>
      <w:r>
        <w:t>Check 3: System Log Critical Entries (SM21)</w:t>
      </w:r>
    </w:p>
    <w:p w:rsidR="00D1098C" w:rsidRDefault="000B1B2B">
      <w:pPr>
        <w:shd w:val="clear" w:color="auto" w:fill="F0F2F5"/>
        <w:spacing w:before="28" w:after="28"/>
        <w:ind w:left="360"/>
      </w:pPr>
      <w:r>
        <w:rPr>
          <w:rFonts w:ascii="Courier New" w:eastAsia="Courier New" w:hAnsi="Courier New" w:cs="Courier New"/>
          <w:color w:val="4527A0"/>
          <w:sz w:val="18"/>
          <w:szCs w:val="18"/>
        </w:rPr>
        <w:t># Transaction: SM21</w:t>
      </w:r>
    </w:p>
    <w:p w:rsidR="00D1098C" w:rsidRDefault="000B1B2B">
      <w:pPr>
        <w:shd w:val="clear" w:color="auto" w:fill="F0F2F5"/>
        <w:spacing w:before="28" w:after="28"/>
        <w:ind w:left="360"/>
      </w:pPr>
      <w:r>
        <w:rPr>
          <w:rFonts w:ascii="Courier New" w:eastAsia="Courier New" w:hAnsi="Courier New" w:cs="Courier New"/>
          <w:color w:val="4527A0"/>
          <w:sz w:val="18"/>
          <w:szCs w:val="18"/>
        </w:rPr>
        <w:t># Filters: Date = Today; Time = 00:00–current</w:t>
      </w:r>
    </w:p>
    <w:p w:rsidR="00D1098C" w:rsidRDefault="000B1B2B">
      <w:pPr>
        <w:shd w:val="clear" w:color="auto" w:fill="F0F2F5"/>
        <w:spacing w:before="28" w:after="28"/>
        <w:ind w:left="360"/>
      </w:pPr>
      <w:r>
        <w:rPr>
          <w:rFonts w:ascii="Courier New" w:eastAsia="Courier New" w:hAnsi="Courier New" w:cs="Courier New"/>
          <w:color w:val="4527A0"/>
          <w:sz w:val="18"/>
          <w:szCs w:val="18"/>
        </w:rPr>
        <w:t># Message class filter: Severity = Error, Termination (== and ==+ ?)</w:t>
      </w:r>
    </w:p>
    <w:p w:rsidR="00D1098C" w:rsidRDefault="00D1098C">
      <w:pPr>
        <w:shd w:val="clear" w:color="auto" w:fill="F0F2F5"/>
        <w:spacing w:before="28" w:after="28"/>
        <w:ind w:left="360"/>
      </w:pPr>
    </w:p>
    <w:p w:rsidR="00D1098C" w:rsidRDefault="000B1B2B">
      <w:pPr>
        <w:shd w:val="clear" w:color="auto" w:fill="F0F2F5"/>
        <w:spacing w:before="28" w:after="28"/>
        <w:ind w:left="360"/>
      </w:pPr>
      <w:r>
        <w:rPr>
          <w:rFonts w:ascii="Courier New" w:eastAsia="Courier New" w:hAnsi="Courier New" w:cs="Courier New"/>
          <w:color w:val="4527A0"/>
          <w:sz w:val="18"/>
          <w:szCs w:val="18"/>
        </w:rPr>
        <w:t># Critical message types to look for:</w:t>
      </w:r>
    </w:p>
    <w:p w:rsidR="00D1098C" w:rsidRDefault="000B1B2B">
      <w:pPr>
        <w:shd w:val="clear" w:color="auto" w:fill="F0F2F5"/>
        <w:spacing w:before="28" w:after="28"/>
        <w:ind w:left="360"/>
      </w:pPr>
      <w:r>
        <w:rPr>
          <w:rFonts w:ascii="Courier New" w:eastAsia="Courier New" w:hAnsi="Courier New" w:cs="Courier New"/>
          <w:color w:val="4527A0"/>
          <w:sz w:val="18"/>
          <w:szCs w:val="18"/>
        </w:rPr>
        <w:t>== Termination (ABAP dump shortdump)</w:t>
      </w:r>
    </w:p>
    <w:p w:rsidR="00D1098C" w:rsidRDefault="000B1B2B">
      <w:pPr>
        <w:shd w:val="clear" w:color="auto" w:fill="F0F2F5"/>
        <w:spacing w:before="28" w:after="28"/>
        <w:ind w:left="360"/>
      </w:pPr>
      <w:r>
        <w:rPr>
          <w:rFonts w:ascii="Courier New" w:eastAsia="Courier New" w:hAnsi="Courier New" w:cs="Courier New"/>
          <w:color w:val="4527A0"/>
          <w:sz w:val="18"/>
          <w:szCs w:val="18"/>
        </w:rPr>
        <w:t>=! System error</w:t>
      </w:r>
    </w:p>
    <w:p w:rsidR="00D1098C" w:rsidRDefault="000B1B2B">
      <w:pPr>
        <w:shd w:val="clear" w:color="auto" w:fill="F0F2F5"/>
        <w:spacing w:before="28" w:after="28"/>
        <w:ind w:left="360"/>
      </w:pPr>
      <w:r>
        <w:rPr>
          <w:rFonts w:ascii="Courier New" w:eastAsia="Courier New" w:hAnsi="Courier New" w:cs="Courier New"/>
          <w:color w:val="4527A0"/>
          <w:sz w:val="18"/>
          <w:szCs w:val="18"/>
        </w:rPr>
        <w:t>=: Database error</w:t>
      </w:r>
    </w:p>
    <w:p w:rsidR="00D1098C" w:rsidRDefault="000B1B2B">
      <w:pPr>
        <w:shd w:val="clear" w:color="auto" w:fill="F0F2F5"/>
        <w:spacing w:before="28" w:after="28"/>
        <w:ind w:left="360"/>
      </w:pPr>
      <w:r>
        <w:rPr>
          <w:rFonts w:ascii="Courier New" w:eastAsia="Courier New" w:hAnsi="Courier New" w:cs="Courier New"/>
          <w:color w:val="4527A0"/>
          <w:sz w:val="18"/>
          <w:szCs w:val="18"/>
        </w:rPr>
        <w:t>=E Enqueue error</w:t>
      </w:r>
    </w:p>
    <w:p w:rsidR="00D1098C" w:rsidRDefault="000B1B2B">
      <w:pPr>
        <w:shd w:val="clear" w:color="auto" w:fill="F0F2F5"/>
        <w:spacing w:before="28" w:after="28"/>
        <w:ind w:left="360"/>
      </w:pPr>
      <w:r>
        <w:rPr>
          <w:rFonts w:ascii="Courier New" w:eastAsia="Courier New" w:hAnsi="Courier New" w:cs="Courier New"/>
          <w:color w:val="4527A0"/>
          <w:sz w:val="18"/>
          <w:szCs w:val="18"/>
        </w:rPr>
        <w:t>=U Update error</w:t>
      </w:r>
    </w:p>
    <w:p w:rsidR="00D1098C" w:rsidRDefault="00D1098C">
      <w:pPr>
        <w:shd w:val="clear" w:color="auto" w:fill="F0F2F5"/>
        <w:spacing w:before="28" w:after="28"/>
        <w:ind w:left="360"/>
      </w:pPr>
    </w:p>
    <w:p w:rsidR="00D1098C" w:rsidRDefault="000B1B2B">
      <w:pPr>
        <w:shd w:val="clear" w:color="auto" w:fill="F0F2F5"/>
        <w:spacing w:before="28" w:after="28"/>
        <w:ind w:left="360"/>
      </w:pPr>
      <w:r>
        <w:rPr>
          <w:rFonts w:ascii="Courier New" w:eastAsia="Courier New" w:hAnsi="Courier New" w:cs="Courier New"/>
          <w:color w:val="4527A0"/>
          <w:sz w:val="18"/>
          <w:szCs w:val="18"/>
        </w:rPr>
        <w:t># Review each error:</w:t>
      </w:r>
    </w:p>
    <w:p w:rsidR="00D1098C" w:rsidRDefault="00CF7992">
      <w:pPr>
        <w:shd w:val="clear" w:color="auto" w:fill="F0F2F5"/>
        <w:spacing w:before="28" w:after="28"/>
        <w:ind w:left="360"/>
      </w:pPr>
      <w:sdt>
        <w:sdtPr>
          <w:tag w:val="goog_rdk_29"/>
          <w:id w:val="1491976890"/>
        </w:sdtPr>
        <w:sdtEndPr/>
        <w:sdtContent>
          <w:r w:rsidR="000B1B2B">
            <w:rPr>
              <w:rFonts w:ascii="Fira Mono" w:eastAsia="Fira Mono" w:hAnsi="Fira Mono" w:cs="Fira Mono"/>
              <w:color w:val="4527A0"/>
              <w:sz w:val="18"/>
              <w:szCs w:val="18"/>
            </w:rPr>
            <w:t># Is it a known/recurring issue? → document</w:t>
          </w:r>
        </w:sdtContent>
      </w:sdt>
    </w:p>
    <w:p w:rsidR="00D1098C" w:rsidRDefault="00CF7992">
      <w:pPr>
        <w:shd w:val="clear" w:color="auto" w:fill="F0F2F5"/>
        <w:spacing w:before="28" w:after="28"/>
        <w:ind w:left="360"/>
      </w:pPr>
      <w:sdt>
        <w:sdtPr>
          <w:tag w:val="goog_rdk_30"/>
          <w:id w:val="-1819859472"/>
        </w:sdtPr>
        <w:sdtEndPr/>
        <w:sdtContent>
          <w:r w:rsidR="000B1B2B">
            <w:rPr>
              <w:rFonts w:ascii="Fira Mono" w:eastAsia="Fira Mono" w:hAnsi="Fira Mono" w:cs="Fira Mono"/>
              <w:color w:val="4527A0"/>
              <w:sz w:val="18"/>
              <w:szCs w:val="18"/>
            </w:rPr>
            <w:t># Is it new today? → investigate immediately</w:t>
          </w:r>
        </w:sdtContent>
      </w:sdt>
    </w:p>
    <w:p w:rsidR="00D1098C" w:rsidRDefault="00D1098C">
      <w:pPr>
        <w:spacing w:after="120"/>
      </w:pPr>
    </w:p>
    <w:tbl>
      <w:tblPr>
        <w:tblStyle w:val="ac"/>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2600"/>
        <w:gridCol w:w="2600"/>
        <w:gridCol w:w="2080"/>
      </w:tblGrid>
      <w:tr w:rsidR="00D1098C">
        <w:tc>
          <w:tcPr>
            <w:tcW w:w="28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Log Check</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GREEN</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Threshold</w:t>
            </w:r>
          </w:p>
        </w:tc>
        <w:tc>
          <w:tcPr>
            <w:tcW w:w="208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Status</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System termination messages (==)</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0 today</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CF7992">
            <w:sdt>
              <w:sdtPr>
                <w:tag w:val="goog_rdk_31"/>
                <w:id w:val="-1961426348"/>
              </w:sdtPr>
              <w:sdtEndPr/>
              <w:sdtContent>
                <w:r w:rsidR="000B1B2B">
                  <w:rPr>
                    <w:rFonts w:ascii="Arial Unicode MS" w:eastAsia="Arial Unicode MS" w:hAnsi="Arial Unicode MS" w:cs="Arial Unicode MS"/>
                    <w:color w:val="1A1A2E"/>
                    <w:sz w:val="19"/>
                    <w:szCs w:val="19"/>
                  </w:rPr>
                  <w:t>Any new → YELLOW; known recurring → document</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b/>
                <w:bCs/>
                <w:color w:val="1A1A2E"/>
                <w:sz w:val="19"/>
                <w:szCs w:val="19"/>
              </w:rPr>
              <w:t>Database error messages (=:)</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E7E34"/>
                <w:sz w:val="19"/>
                <w:szCs w:val="19"/>
              </w:rPr>
              <w:t>0 today</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CF7992">
            <w:sdt>
              <w:sdtPr>
                <w:tag w:val="goog_rdk_32"/>
                <w:id w:val="1053543058"/>
              </w:sdtPr>
              <w:sdtEndPr/>
              <w:sdtContent>
                <w:r w:rsidR="000B1B2B">
                  <w:rPr>
                    <w:rFonts w:ascii="Arial Unicode MS" w:eastAsia="Arial Unicode MS" w:hAnsi="Arial Unicode MS" w:cs="Arial Unicode MS"/>
                    <w:color w:val="1A1A2E"/>
                    <w:sz w:val="19"/>
                    <w:szCs w:val="19"/>
                  </w:rPr>
                  <w:t>Any DB error → RED → check HANA</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Update errors (=U)</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0 today</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CF7992">
            <w:sdt>
              <w:sdtPr>
                <w:tag w:val="goog_rdk_33"/>
                <w:id w:val="1768593810"/>
              </w:sdtPr>
              <w:sdtEndPr/>
              <w:sdtContent>
                <w:r w:rsidR="000B1B2B">
                  <w:rPr>
                    <w:rFonts w:ascii="Arial Unicode MS" w:eastAsia="Arial Unicode MS" w:hAnsi="Arial Unicode MS" w:cs="Arial Unicode MS"/>
                    <w:color w:val="1A1A2E"/>
                    <w:sz w:val="19"/>
                    <w:szCs w:val="19"/>
                  </w:rPr>
                  <w:t>Any update error → RED → check SM13</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b/>
                <w:bCs/>
                <w:color w:val="1A1A2E"/>
                <w:sz w:val="19"/>
                <w:szCs w:val="19"/>
              </w:rPr>
              <w:t>Total error count vs yesterday</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E7E34"/>
                <w:sz w:val="19"/>
                <w:szCs w:val="19"/>
              </w:rPr>
              <w:t>Same or less</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CF7992">
            <w:sdt>
              <w:sdtPr>
                <w:tag w:val="goog_rdk_34"/>
                <w:id w:val="-376315768"/>
              </w:sdtPr>
              <w:sdtEndPr/>
              <w:sdtContent>
                <w:r w:rsidR="000B1B2B">
                  <w:rPr>
                    <w:rFonts w:ascii="Arial Unicode MS" w:eastAsia="Arial Unicode MS" w:hAnsi="Arial Unicode MS" w:cs="Arial Unicode MS"/>
                    <w:color w:val="1A1A2E"/>
                    <w:sz w:val="19"/>
                    <w:szCs w:val="19"/>
                  </w:rPr>
                  <w:t>Spike &gt; 200% → YELLOW → investigate trend</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bl>
    <w:p w:rsidR="00D1098C" w:rsidRDefault="00D1098C">
      <w:pPr>
        <w:spacing w:after="120"/>
      </w:pPr>
    </w:p>
    <w:p w:rsidR="00D1098C" w:rsidRDefault="000B1B2B">
      <w:pPr>
        <w:pStyle w:val="Heading2"/>
      </w:pPr>
      <w:r>
        <w:lastRenderedPageBreak/>
        <w:t>3.4  ABAP Short Dump Check</w:t>
      </w:r>
    </w:p>
    <w:p w:rsidR="00D1098C" w:rsidRDefault="000B1B2B">
      <w:pPr>
        <w:pStyle w:val="Heading3"/>
      </w:pPr>
      <w:r>
        <w:t>Check 4: Short Dump Analysis (ST22)</w:t>
      </w:r>
    </w:p>
    <w:p w:rsidR="00D1098C" w:rsidRDefault="000B1B2B">
      <w:pPr>
        <w:shd w:val="clear" w:color="auto" w:fill="F0F2F5"/>
        <w:spacing w:before="28" w:after="28"/>
        <w:ind w:left="360"/>
      </w:pPr>
      <w:r>
        <w:rPr>
          <w:rFonts w:ascii="Courier New" w:eastAsia="Courier New" w:hAnsi="Courier New" w:cs="Courier New"/>
          <w:color w:val="4527A0"/>
          <w:sz w:val="18"/>
          <w:szCs w:val="18"/>
        </w:rPr>
        <w:t># Transaction: ST22</w:t>
      </w:r>
    </w:p>
    <w:p w:rsidR="00D1098C" w:rsidRDefault="000B1B2B">
      <w:pPr>
        <w:shd w:val="clear" w:color="auto" w:fill="F0F2F5"/>
        <w:spacing w:before="28" w:after="28"/>
        <w:ind w:left="360"/>
      </w:pPr>
      <w:r>
        <w:rPr>
          <w:rFonts w:ascii="Courier New" w:eastAsia="Courier New" w:hAnsi="Courier New" w:cs="Courier New"/>
          <w:color w:val="4527A0"/>
          <w:sz w:val="18"/>
          <w:szCs w:val="18"/>
        </w:rPr>
        <w:t># Select: Today</w:t>
      </w:r>
    </w:p>
    <w:p w:rsidR="00D1098C" w:rsidRDefault="000B1B2B">
      <w:pPr>
        <w:shd w:val="clear" w:color="auto" w:fill="F0F2F5"/>
        <w:spacing w:before="28" w:after="28"/>
        <w:ind w:left="360"/>
      </w:pPr>
      <w:r>
        <w:rPr>
          <w:rFonts w:ascii="Courier New" w:eastAsia="Courier New" w:hAnsi="Courier New" w:cs="Courier New"/>
          <w:color w:val="4527A0"/>
          <w:sz w:val="18"/>
          <w:szCs w:val="18"/>
        </w:rPr>
        <w:t># Review all dumps — categorize by:</w:t>
      </w:r>
    </w:p>
    <w:p w:rsidR="00D1098C" w:rsidRDefault="000B1B2B">
      <w:pPr>
        <w:shd w:val="clear" w:color="auto" w:fill="F0F2F5"/>
        <w:spacing w:before="28" w:after="28"/>
        <w:ind w:left="360"/>
      </w:pPr>
      <w:r>
        <w:rPr>
          <w:rFonts w:ascii="Courier New" w:eastAsia="Courier New" w:hAnsi="Courier New" w:cs="Courier New"/>
          <w:color w:val="4527A0"/>
          <w:sz w:val="18"/>
          <w:szCs w:val="18"/>
        </w:rPr>
        <w:t># - Program type (Z* = custom, SAP* = standard, no prefix = SAP)</w:t>
      </w:r>
    </w:p>
    <w:p w:rsidR="00D1098C" w:rsidRDefault="000B1B2B">
      <w:pPr>
        <w:shd w:val="clear" w:color="auto" w:fill="F0F2F5"/>
        <w:spacing w:before="28" w:after="28"/>
        <w:ind w:left="360"/>
      </w:pPr>
      <w:r>
        <w:rPr>
          <w:rFonts w:ascii="Courier New" w:eastAsia="Courier New" w:hAnsi="Courier New" w:cs="Courier New"/>
          <w:color w:val="4527A0"/>
          <w:sz w:val="18"/>
          <w:szCs w:val="18"/>
        </w:rPr>
        <w:t># - Dump class (ABAP_RUNTIME_ERROR, RAISE_EXCEPTION, etc.)</w:t>
      </w:r>
    </w:p>
    <w:p w:rsidR="00D1098C" w:rsidRDefault="000B1B2B">
      <w:pPr>
        <w:shd w:val="clear" w:color="auto" w:fill="F0F2F5"/>
        <w:spacing w:before="28" w:after="28"/>
        <w:ind w:left="360"/>
      </w:pPr>
      <w:r>
        <w:rPr>
          <w:rFonts w:ascii="Courier New" w:eastAsia="Courier New" w:hAnsi="Courier New" w:cs="Courier New"/>
          <w:color w:val="4527A0"/>
          <w:sz w:val="18"/>
          <w:szCs w:val="18"/>
        </w:rPr>
        <w:t># - Frequency (single occurrence vs recurring)</w:t>
      </w:r>
    </w:p>
    <w:p w:rsidR="00D1098C" w:rsidRDefault="00D1098C">
      <w:pPr>
        <w:shd w:val="clear" w:color="auto" w:fill="F0F2F5"/>
        <w:spacing w:before="28" w:after="28"/>
        <w:ind w:left="360"/>
      </w:pPr>
    </w:p>
    <w:p w:rsidR="00D1098C" w:rsidRDefault="000B1B2B">
      <w:pPr>
        <w:shd w:val="clear" w:color="auto" w:fill="F0F2F5"/>
        <w:spacing w:before="28" w:after="28"/>
        <w:ind w:left="360"/>
      </w:pPr>
      <w:r>
        <w:rPr>
          <w:rFonts w:ascii="Courier New" w:eastAsia="Courier New" w:hAnsi="Courier New" w:cs="Courier New"/>
          <w:color w:val="4527A0"/>
          <w:sz w:val="18"/>
          <w:szCs w:val="18"/>
        </w:rPr>
        <w:t># Top dump classes to escalate immediately:</w:t>
      </w:r>
    </w:p>
    <w:p w:rsidR="00D1098C" w:rsidRDefault="00CF7992">
      <w:pPr>
        <w:shd w:val="clear" w:color="auto" w:fill="F0F2F5"/>
        <w:spacing w:before="28" w:after="28"/>
        <w:ind w:left="360"/>
      </w:pPr>
      <w:sdt>
        <w:sdtPr>
          <w:tag w:val="goog_rdk_35"/>
          <w:id w:val="-478158846"/>
        </w:sdtPr>
        <w:sdtEndPr/>
        <w:sdtContent>
          <w:r w:rsidR="000B1B2B">
            <w:rPr>
              <w:rFonts w:ascii="Fira Mono" w:eastAsia="Fira Mono" w:hAnsi="Fira Mono" w:cs="Fira Mono"/>
              <w:color w:val="4527A0"/>
              <w:sz w:val="18"/>
              <w:szCs w:val="18"/>
            </w:rPr>
            <w:t>MEMORY_NO_MORE_PAGING   → memory pressure</w:t>
          </w:r>
        </w:sdtContent>
      </w:sdt>
    </w:p>
    <w:p w:rsidR="00D1098C" w:rsidRDefault="00CF7992">
      <w:pPr>
        <w:shd w:val="clear" w:color="auto" w:fill="F0F2F5"/>
        <w:spacing w:before="28" w:after="28"/>
        <w:ind w:left="360"/>
      </w:pPr>
      <w:sdt>
        <w:sdtPr>
          <w:tag w:val="goog_rdk_36"/>
          <w:id w:val="-1355260413"/>
        </w:sdtPr>
        <w:sdtEndPr/>
        <w:sdtContent>
          <w:r w:rsidR="000B1B2B">
            <w:rPr>
              <w:rFonts w:ascii="Fira Mono" w:eastAsia="Fira Mono" w:hAnsi="Fira Mono" w:cs="Fira Mono"/>
              <w:color w:val="4527A0"/>
              <w:sz w:val="18"/>
              <w:szCs w:val="18"/>
            </w:rPr>
            <w:t>DBIF_RSQL_INVALID_RSQL  → database query issue</w:t>
          </w:r>
        </w:sdtContent>
      </w:sdt>
    </w:p>
    <w:p w:rsidR="00D1098C" w:rsidRDefault="00CF7992">
      <w:pPr>
        <w:shd w:val="clear" w:color="auto" w:fill="F0F2F5"/>
        <w:spacing w:before="28" w:after="28"/>
        <w:ind w:left="360"/>
      </w:pPr>
      <w:sdt>
        <w:sdtPr>
          <w:tag w:val="goog_rdk_37"/>
          <w:id w:val="-530124684"/>
        </w:sdtPr>
        <w:sdtEndPr/>
        <w:sdtContent>
          <w:r w:rsidR="000B1B2B">
            <w:rPr>
              <w:rFonts w:ascii="Fira Mono" w:eastAsia="Fira Mono" w:hAnsi="Fira Mono" w:cs="Fira Mono"/>
              <w:color w:val="4527A0"/>
              <w:sz w:val="18"/>
              <w:szCs w:val="18"/>
            </w:rPr>
            <w:t>LOAD_PROGRAM_NOT_FOUND  → missing program (post-upgrade risk)</w:t>
          </w:r>
        </w:sdtContent>
      </w:sdt>
    </w:p>
    <w:p w:rsidR="00D1098C" w:rsidRDefault="00CF7992">
      <w:pPr>
        <w:shd w:val="clear" w:color="auto" w:fill="F0F2F5"/>
        <w:spacing w:before="28" w:after="28"/>
        <w:ind w:left="360"/>
      </w:pPr>
      <w:sdt>
        <w:sdtPr>
          <w:tag w:val="goog_rdk_38"/>
          <w:id w:val="1608491463"/>
        </w:sdtPr>
        <w:sdtEndPr/>
        <w:sdtContent>
          <w:r w:rsidR="000B1B2B">
            <w:rPr>
              <w:rFonts w:ascii="Fira Mono" w:eastAsia="Fira Mono" w:hAnsi="Fira Mono" w:cs="Fira Mono"/>
              <w:color w:val="4527A0"/>
              <w:sz w:val="18"/>
              <w:szCs w:val="18"/>
            </w:rPr>
            <w:t>RAISE_EXCEPTION         → unhandled exception (check if business-critical program)</w:t>
          </w:r>
        </w:sdtContent>
      </w:sdt>
    </w:p>
    <w:p w:rsidR="00D1098C" w:rsidRDefault="00D1098C">
      <w:pPr>
        <w:spacing w:after="120"/>
      </w:pPr>
    </w:p>
    <w:tbl>
      <w:tblPr>
        <w:tblStyle w:val="ad"/>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2600"/>
        <w:gridCol w:w="2600"/>
        <w:gridCol w:w="2080"/>
      </w:tblGrid>
      <w:tr w:rsidR="00D1098C">
        <w:tc>
          <w:tcPr>
            <w:tcW w:w="28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Dump Check</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GREEN</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Threshold</w:t>
            </w:r>
          </w:p>
        </w:tc>
        <w:tc>
          <w:tcPr>
            <w:tcW w:w="208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Status</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Total dumps today</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&lt; 5 new today</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YELLOW: 5–20 | RED: &gt; 20 or any new MEMORY dump</w:t>
            </w:r>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b/>
                <w:bCs/>
                <w:color w:val="1A1A2E"/>
                <w:sz w:val="19"/>
                <w:szCs w:val="19"/>
              </w:rPr>
              <w:t>Critical dump types (memory)</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E7E34"/>
                <w:sz w:val="19"/>
                <w:szCs w:val="19"/>
              </w:rPr>
              <w:t>Zero MEMORY_NO_MORE_PAGING</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CF7992">
            <w:sdt>
              <w:sdtPr>
                <w:tag w:val="goog_rdk_39"/>
                <w:id w:val="49029532"/>
              </w:sdtPr>
              <w:sdtEndPr/>
              <w:sdtContent>
                <w:r w:rsidR="000B1B2B">
                  <w:rPr>
                    <w:rFonts w:ascii="Arial Unicode MS" w:eastAsia="Arial Unicode MS" w:hAnsi="Arial Unicode MS" w:cs="Arial Unicode MS"/>
                    <w:color w:val="1A1A2E"/>
                    <w:sz w:val="19"/>
                    <w:szCs w:val="19"/>
                  </w:rPr>
                  <w:t>Any → RED → check memory; escalate immediately</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Database-related dumps</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Zero DBIF* dumps</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CF7992">
            <w:sdt>
              <w:sdtPr>
                <w:tag w:val="goog_rdk_40"/>
                <w:id w:val="-732939083"/>
              </w:sdtPr>
              <w:sdtEndPr/>
              <w:sdtContent>
                <w:r w:rsidR="000B1B2B">
                  <w:rPr>
                    <w:rFonts w:ascii="Arial Unicode MS" w:eastAsia="Arial Unicode MS" w:hAnsi="Arial Unicode MS" w:cs="Arial Unicode MS"/>
                    <w:color w:val="1A1A2E"/>
                    <w:sz w:val="19"/>
                    <w:szCs w:val="19"/>
                  </w:rPr>
                  <w:t>Any → RED → correlate with HANA logs</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b/>
                <w:bCs/>
                <w:color w:val="1A1A2E"/>
                <w:sz w:val="19"/>
                <w:szCs w:val="19"/>
              </w:rPr>
              <w:t>Business-critical program dumps</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E7E34"/>
                <w:sz w:val="19"/>
                <w:szCs w:val="19"/>
              </w:rPr>
              <w:t>Zero in Z* payroll/critical programs</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CF7992">
            <w:sdt>
              <w:sdtPr>
                <w:tag w:val="goog_rdk_41"/>
                <w:id w:val="1688964238"/>
              </w:sdtPr>
              <w:sdtEndPr/>
              <w:sdtContent>
                <w:r w:rsidR="000B1B2B">
                  <w:rPr>
                    <w:rFonts w:ascii="Arial Unicode MS" w:eastAsia="Arial Unicode MS" w:hAnsi="Arial Unicode MS" w:cs="Arial Unicode MS"/>
                    <w:color w:val="1A1A2E"/>
                    <w:sz w:val="19"/>
                    <w:szCs w:val="19"/>
                  </w:rPr>
                  <w:t>Any → RED → notify functional team</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bl>
    <w:p w:rsidR="00D1098C" w:rsidRDefault="00D1098C">
      <w:pPr>
        <w:spacing w:after="120"/>
      </w:pPr>
    </w:p>
    <w:p w:rsidR="00D1098C" w:rsidRDefault="000B1B2B">
      <w:pPr>
        <w:pStyle w:val="Heading2"/>
      </w:pPr>
      <w:r>
        <w:t>3.5  Background Job Monitor</w:t>
      </w:r>
    </w:p>
    <w:p w:rsidR="00D1098C" w:rsidRDefault="000B1B2B">
      <w:pPr>
        <w:pStyle w:val="Heading3"/>
      </w:pPr>
      <w:r>
        <w:t>Check 5: Batch Job Status (SM37)</w:t>
      </w:r>
    </w:p>
    <w:p w:rsidR="00D1098C" w:rsidRDefault="000B1B2B">
      <w:pPr>
        <w:shd w:val="clear" w:color="auto" w:fill="F0F2F5"/>
        <w:spacing w:before="28" w:after="28"/>
        <w:ind w:left="360"/>
      </w:pPr>
      <w:r>
        <w:rPr>
          <w:rFonts w:ascii="Courier New" w:eastAsia="Courier New" w:hAnsi="Courier New" w:cs="Courier New"/>
          <w:color w:val="4527A0"/>
          <w:sz w:val="18"/>
          <w:szCs w:val="18"/>
        </w:rPr>
        <w:t># Transaction: SM37</w:t>
      </w:r>
    </w:p>
    <w:p w:rsidR="00D1098C" w:rsidRDefault="000B1B2B">
      <w:pPr>
        <w:shd w:val="clear" w:color="auto" w:fill="F0F2F5"/>
        <w:spacing w:before="28" w:after="28"/>
        <w:ind w:left="360"/>
      </w:pPr>
      <w:r>
        <w:rPr>
          <w:rFonts w:ascii="Courier New" w:eastAsia="Courier New" w:hAnsi="Courier New" w:cs="Courier New"/>
          <w:color w:val="4527A0"/>
          <w:sz w:val="18"/>
          <w:szCs w:val="18"/>
        </w:rPr>
        <w:t># Filters: Start date = Yesterday; End date = Today</w:t>
      </w:r>
    </w:p>
    <w:p w:rsidR="00D1098C" w:rsidRDefault="000B1B2B">
      <w:pPr>
        <w:shd w:val="clear" w:color="auto" w:fill="F0F2F5"/>
        <w:spacing w:before="28" w:after="28"/>
        <w:ind w:left="360"/>
      </w:pPr>
      <w:r>
        <w:rPr>
          <w:rFonts w:ascii="Courier New" w:eastAsia="Courier New" w:hAnsi="Courier New" w:cs="Courier New"/>
          <w:color w:val="4527A0"/>
          <w:sz w:val="18"/>
          <w:szCs w:val="18"/>
        </w:rPr>
        <w:t># Status = CANCELLED, ABORTED</w:t>
      </w:r>
    </w:p>
    <w:p w:rsidR="00D1098C" w:rsidRDefault="00D1098C">
      <w:pPr>
        <w:shd w:val="clear" w:color="auto" w:fill="F0F2F5"/>
        <w:spacing w:before="28" w:after="28"/>
        <w:ind w:left="360"/>
      </w:pPr>
    </w:p>
    <w:p w:rsidR="00D1098C" w:rsidRDefault="000B1B2B">
      <w:pPr>
        <w:shd w:val="clear" w:color="auto" w:fill="F0F2F5"/>
        <w:spacing w:before="28" w:after="28"/>
        <w:ind w:left="360"/>
      </w:pPr>
      <w:r>
        <w:rPr>
          <w:rFonts w:ascii="Courier New" w:eastAsia="Courier New" w:hAnsi="Courier New" w:cs="Courier New"/>
          <w:color w:val="4527A0"/>
          <w:sz w:val="18"/>
          <w:szCs w:val="18"/>
        </w:rPr>
        <w:t># Find cancelled/aborted jobs</w:t>
      </w:r>
    </w:p>
    <w:p w:rsidR="00D1098C" w:rsidRDefault="00CF7992">
      <w:pPr>
        <w:shd w:val="clear" w:color="auto" w:fill="F0F2F5"/>
        <w:spacing w:before="28" w:after="28"/>
        <w:ind w:left="360"/>
      </w:pPr>
      <w:sdt>
        <w:sdtPr>
          <w:tag w:val="goog_rdk_42"/>
          <w:id w:val="900809508"/>
        </w:sdtPr>
        <w:sdtEndPr/>
        <w:sdtContent>
          <w:r w:rsidR="000B1B2B">
            <w:rPr>
              <w:rFonts w:ascii="Fira Mono" w:eastAsia="Fira Mono" w:hAnsi="Fira Mono" w:cs="Fira Mono"/>
              <w:color w:val="4527A0"/>
              <w:sz w:val="18"/>
              <w:szCs w:val="18"/>
            </w:rPr>
            <w:t># Prioritize by job class: A (Critical) → B (Standard) → C (Low)</w:t>
          </w:r>
        </w:sdtContent>
      </w:sdt>
    </w:p>
    <w:p w:rsidR="00D1098C" w:rsidRDefault="00D1098C">
      <w:pPr>
        <w:shd w:val="clear" w:color="auto" w:fill="F0F2F5"/>
        <w:spacing w:before="28" w:after="28"/>
        <w:ind w:left="360"/>
      </w:pPr>
    </w:p>
    <w:p w:rsidR="00D1098C" w:rsidRDefault="000B1B2B">
      <w:pPr>
        <w:shd w:val="clear" w:color="auto" w:fill="F0F2F5"/>
        <w:spacing w:before="28" w:after="28"/>
        <w:ind w:left="360"/>
      </w:pPr>
      <w:r>
        <w:rPr>
          <w:rFonts w:ascii="Courier New" w:eastAsia="Courier New" w:hAnsi="Courier New" w:cs="Courier New"/>
          <w:color w:val="4527A0"/>
          <w:sz w:val="18"/>
          <w:szCs w:val="18"/>
        </w:rPr>
        <w:t># Also check: Scheduled jobs that did NOT run</w:t>
      </w:r>
    </w:p>
    <w:p w:rsidR="00D1098C" w:rsidRDefault="00CF7992">
      <w:pPr>
        <w:shd w:val="clear" w:color="auto" w:fill="F0F2F5"/>
        <w:spacing w:before="28" w:after="28"/>
        <w:ind w:left="360"/>
      </w:pPr>
      <w:sdt>
        <w:sdtPr>
          <w:tag w:val="goog_rdk_43"/>
          <w:id w:val="-998170321"/>
        </w:sdtPr>
        <w:sdtEndPr/>
        <w:sdtContent>
          <w:r w:rsidR="000B1B2B">
            <w:rPr>
              <w:rFonts w:ascii="Fira Mono" w:eastAsia="Fira Mono" w:hAnsi="Fira Mono" w:cs="Fira Mono"/>
              <w:color w:val="4527A0"/>
              <w:sz w:val="18"/>
              <w:szCs w:val="18"/>
            </w:rPr>
            <w:t># SM37 → Status = SCHEDULED; Start = Yesterday 20:00–06:00</w:t>
          </w:r>
        </w:sdtContent>
      </w:sdt>
    </w:p>
    <w:p w:rsidR="00D1098C" w:rsidRDefault="000B1B2B">
      <w:pPr>
        <w:shd w:val="clear" w:color="auto" w:fill="F0F2F5"/>
        <w:spacing w:before="28" w:after="28"/>
        <w:ind w:left="360"/>
      </w:pPr>
      <w:r>
        <w:rPr>
          <w:rFonts w:ascii="Courier New" w:eastAsia="Courier New" w:hAnsi="Courier New" w:cs="Courier New"/>
          <w:color w:val="4527A0"/>
          <w:sz w:val="18"/>
          <w:szCs w:val="18"/>
        </w:rPr>
        <w:t># These are jobs that should have run overnight but are still waiting</w:t>
      </w:r>
    </w:p>
    <w:p w:rsidR="00D1098C" w:rsidRDefault="00D1098C">
      <w:pPr>
        <w:shd w:val="clear" w:color="auto" w:fill="F0F2F5"/>
        <w:spacing w:before="28" w:after="28"/>
        <w:ind w:left="360"/>
      </w:pPr>
    </w:p>
    <w:p w:rsidR="00D1098C" w:rsidRDefault="000B1B2B">
      <w:pPr>
        <w:shd w:val="clear" w:color="auto" w:fill="F0F2F5"/>
        <w:spacing w:before="28" w:after="28"/>
        <w:ind w:left="360"/>
      </w:pPr>
      <w:r>
        <w:rPr>
          <w:rFonts w:ascii="Courier New" w:eastAsia="Courier New" w:hAnsi="Courier New" w:cs="Courier New"/>
          <w:color w:val="4527A0"/>
          <w:sz w:val="18"/>
          <w:szCs w:val="18"/>
        </w:rPr>
        <w:t># Critical jobs to verify completed OK:</w:t>
      </w:r>
    </w:p>
    <w:p w:rsidR="00D1098C" w:rsidRDefault="000B1B2B">
      <w:pPr>
        <w:shd w:val="clear" w:color="auto" w:fill="F0F2F5"/>
        <w:spacing w:before="28" w:after="28"/>
        <w:ind w:left="360"/>
      </w:pPr>
      <w:r>
        <w:rPr>
          <w:rFonts w:ascii="Courier New" w:eastAsia="Courier New" w:hAnsi="Courier New" w:cs="Courier New"/>
          <w:color w:val="4527A0"/>
          <w:sz w:val="18"/>
          <w:szCs w:val="18"/>
        </w:rPr>
        <w:t>RDDIMPDP     — Transport daemon (must run)</w:t>
      </w:r>
    </w:p>
    <w:p w:rsidR="00D1098C" w:rsidRDefault="000B1B2B">
      <w:pPr>
        <w:shd w:val="clear" w:color="auto" w:fill="F0F2F5"/>
        <w:spacing w:before="28" w:after="28"/>
        <w:ind w:left="360"/>
      </w:pPr>
      <w:r>
        <w:rPr>
          <w:rFonts w:ascii="Courier New" w:eastAsia="Courier New" w:hAnsi="Courier New" w:cs="Courier New"/>
          <w:color w:val="4527A0"/>
          <w:sz w:val="18"/>
          <w:szCs w:val="18"/>
        </w:rPr>
        <w:t>RSBATCH      — BW/4 batch (check from BW system)</w:t>
      </w:r>
    </w:p>
    <w:p w:rsidR="00D1098C" w:rsidRDefault="000B1B2B">
      <w:pPr>
        <w:shd w:val="clear" w:color="auto" w:fill="F0F2F5"/>
        <w:spacing w:before="28" w:after="28"/>
        <w:ind w:left="360"/>
      </w:pPr>
      <w:r>
        <w:rPr>
          <w:rFonts w:ascii="Courier New" w:eastAsia="Courier New" w:hAnsi="Courier New" w:cs="Courier New"/>
          <w:color w:val="4527A0"/>
          <w:sz w:val="18"/>
          <w:szCs w:val="18"/>
        </w:rPr>
        <w:t>RSRD_COLLECTOR — Workload statistics collector</w:t>
      </w:r>
    </w:p>
    <w:p w:rsidR="00D1098C" w:rsidRDefault="000B1B2B">
      <w:pPr>
        <w:shd w:val="clear" w:color="auto" w:fill="F0F2F5"/>
        <w:spacing w:before="28" w:after="28"/>
        <w:ind w:left="360"/>
      </w:pPr>
      <w:r>
        <w:rPr>
          <w:rFonts w:ascii="Courier New" w:eastAsia="Courier New" w:hAnsi="Courier New" w:cs="Courier New"/>
          <w:color w:val="4527A0"/>
          <w:sz w:val="18"/>
          <w:szCs w:val="18"/>
        </w:rPr>
        <w:t>SAP_REORG_JOBS — Standard cleanup jobs</w:t>
      </w:r>
    </w:p>
    <w:p w:rsidR="00D1098C" w:rsidRDefault="000B1B2B">
      <w:pPr>
        <w:shd w:val="clear" w:color="auto" w:fill="F0F2F5"/>
        <w:spacing w:before="28" w:after="28"/>
        <w:ind w:left="360"/>
      </w:pPr>
      <w:r>
        <w:rPr>
          <w:rFonts w:ascii="Courier New" w:eastAsia="Courier New" w:hAnsi="Courier New" w:cs="Courier New"/>
          <w:color w:val="4527A0"/>
          <w:sz w:val="18"/>
          <w:szCs w:val="18"/>
        </w:rPr>
        <w:t>Payroll jobs  — any XX_CALC_CALC programs</w:t>
      </w:r>
    </w:p>
    <w:p w:rsidR="00D1098C" w:rsidRDefault="00D1098C">
      <w:pPr>
        <w:spacing w:after="120"/>
      </w:pPr>
    </w:p>
    <w:tbl>
      <w:tblPr>
        <w:tblStyle w:val="ae"/>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2600"/>
        <w:gridCol w:w="2600"/>
        <w:gridCol w:w="2080"/>
      </w:tblGrid>
      <w:tr w:rsidR="00D1098C">
        <w:tc>
          <w:tcPr>
            <w:tcW w:w="28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Job Check</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GREEN</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Threshold</w:t>
            </w:r>
          </w:p>
        </w:tc>
        <w:tc>
          <w:tcPr>
            <w:tcW w:w="208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Status</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lastRenderedPageBreak/>
              <w:t>Class A jobs all FINISHED</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All finished OK</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CF7992">
            <w:sdt>
              <w:sdtPr>
                <w:tag w:val="goog_rdk_44"/>
                <w:id w:val="1272465709"/>
              </w:sdtPr>
              <w:sdtEndPr/>
              <w:sdtContent>
                <w:r w:rsidR="000B1B2B">
                  <w:rPr>
                    <w:rFonts w:ascii="Arial Unicode MS" w:eastAsia="Arial Unicode MS" w:hAnsi="Arial Unicode MS" w:cs="Arial Unicode MS"/>
                    <w:color w:val="1A1A2E"/>
                    <w:sz w:val="19"/>
                    <w:szCs w:val="19"/>
                  </w:rPr>
                  <w:t>Any A job ABORTED → RED immediately</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b/>
                <w:bCs/>
                <w:color w:val="1A1A2E"/>
                <w:sz w:val="19"/>
                <w:szCs w:val="19"/>
              </w:rPr>
              <w:t>Class B jobs &lt; 5% failure rate</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E7E34"/>
                <w:sz w:val="19"/>
                <w:szCs w:val="19"/>
              </w:rPr>
              <w:t>&lt; 5% aborted</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YELLOW: 5–15% | RED: &gt; 15%</w:t>
            </w:r>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Overnight jobs completed before 06:00</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All done by 06:00</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CF7992">
            <w:sdt>
              <w:sdtPr>
                <w:tag w:val="goog_rdk_45"/>
                <w:id w:val="1118179370"/>
              </w:sdtPr>
              <w:sdtEndPr/>
              <w:sdtContent>
                <w:r w:rsidR="000B1B2B">
                  <w:rPr>
                    <w:rFonts w:ascii="Arial Unicode MS" w:eastAsia="Arial Unicode MS" w:hAnsi="Arial Unicode MS" w:cs="Arial Unicode MS"/>
                    <w:color w:val="1A1A2E"/>
                    <w:sz w:val="19"/>
                    <w:szCs w:val="19"/>
                  </w:rPr>
                  <w:t>Running past 06:00 → YELLOW → check schedule</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b/>
                <w:bCs/>
                <w:color w:val="1A1A2E"/>
                <w:sz w:val="19"/>
                <w:szCs w:val="19"/>
              </w:rPr>
              <w:t>No jobs stuck ACTIVE &gt; 4 hours</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E7E34"/>
                <w:sz w:val="19"/>
                <w:szCs w:val="19"/>
              </w:rPr>
              <w:t>Zero stuck</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CF7992">
            <w:sdt>
              <w:sdtPr>
                <w:tag w:val="goog_rdk_46"/>
                <w:id w:val="1157327353"/>
              </w:sdtPr>
              <w:sdtEndPr/>
              <w:sdtContent>
                <w:r w:rsidR="000B1B2B">
                  <w:rPr>
                    <w:rFonts w:ascii="Arial Unicode MS" w:eastAsia="Arial Unicode MS" w:hAnsi="Arial Unicode MS" w:cs="Arial Unicode MS"/>
                    <w:color w:val="1A1A2E"/>
                    <w:sz w:val="19"/>
                    <w:szCs w:val="19"/>
                  </w:rPr>
                  <w:t>Any stuck &gt; 4 hrs → YELLOW → investigate</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RDDIMPDP running</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Scheduled</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CF7992">
            <w:sdt>
              <w:sdtPr>
                <w:tag w:val="goog_rdk_47"/>
                <w:id w:val="311725298"/>
              </w:sdtPr>
              <w:sdtEndPr/>
              <w:sdtContent>
                <w:r w:rsidR="000B1B2B">
                  <w:rPr>
                    <w:rFonts w:ascii="Arial Unicode MS" w:eastAsia="Arial Unicode MS" w:hAnsi="Arial Unicode MS" w:cs="Arial Unicode MS"/>
                    <w:color w:val="1A1A2E"/>
                    <w:sz w:val="19"/>
                    <w:szCs w:val="19"/>
                  </w:rPr>
                  <w:t>Not running → YELLOW → check transport system</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bl>
    <w:p w:rsidR="00D1098C" w:rsidRDefault="00D1098C">
      <w:pPr>
        <w:spacing w:after="120"/>
      </w:pPr>
    </w:p>
    <w:p w:rsidR="00D1098C" w:rsidRDefault="000B1B2B">
      <w:pPr>
        <w:pStyle w:val="Heading2"/>
      </w:pPr>
      <w:r>
        <w:t>3.6  Update &amp; Lock Monitor</w:t>
      </w:r>
    </w:p>
    <w:p w:rsidR="00D1098C" w:rsidRDefault="000B1B2B">
      <w:pPr>
        <w:pStyle w:val="Heading3"/>
      </w:pPr>
      <w:r>
        <w:t>Check 6: Update Service &amp; Lock Table</w:t>
      </w:r>
    </w:p>
    <w:p w:rsidR="00D1098C" w:rsidRDefault="000B1B2B">
      <w:pPr>
        <w:shd w:val="clear" w:color="auto" w:fill="F0F2F5"/>
        <w:spacing w:before="28" w:after="28"/>
        <w:ind w:left="360"/>
      </w:pPr>
      <w:r>
        <w:rPr>
          <w:rFonts w:ascii="Courier New" w:eastAsia="Courier New" w:hAnsi="Courier New" w:cs="Courier New"/>
          <w:color w:val="4527A0"/>
          <w:sz w:val="18"/>
          <w:szCs w:val="18"/>
        </w:rPr>
        <w:t># Check update records</w:t>
      </w:r>
    </w:p>
    <w:p w:rsidR="00D1098C" w:rsidRDefault="000B1B2B">
      <w:pPr>
        <w:shd w:val="clear" w:color="auto" w:fill="F0F2F5"/>
        <w:spacing w:before="28" w:after="28"/>
        <w:ind w:left="360"/>
      </w:pPr>
      <w:r>
        <w:rPr>
          <w:rFonts w:ascii="Courier New" w:eastAsia="Courier New" w:hAnsi="Courier New" w:cs="Courier New"/>
          <w:color w:val="4527A0"/>
          <w:sz w:val="18"/>
          <w:szCs w:val="18"/>
        </w:rPr>
        <w:t># Transaction: SM13</w:t>
      </w:r>
    </w:p>
    <w:p w:rsidR="00D1098C" w:rsidRDefault="000B1B2B">
      <w:pPr>
        <w:shd w:val="clear" w:color="auto" w:fill="F0F2F5"/>
        <w:spacing w:before="28" w:after="28"/>
        <w:ind w:left="360"/>
      </w:pPr>
      <w:r>
        <w:rPr>
          <w:rFonts w:ascii="Courier New" w:eastAsia="Courier New" w:hAnsi="Courier New" w:cs="Courier New"/>
          <w:color w:val="4527A0"/>
          <w:sz w:val="18"/>
          <w:szCs w:val="18"/>
        </w:rPr>
        <w:t># Filter: Status = Error, Init (not yet processed)</w:t>
      </w:r>
    </w:p>
    <w:p w:rsidR="00D1098C" w:rsidRDefault="00CF7992">
      <w:pPr>
        <w:shd w:val="clear" w:color="auto" w:fill="F0F2F5"/>
        <w:spacing w:before="28" w:after="28"/>
        <w:ind w:left="360"/>
      </w:pPr>
      <w:sdt>
        <w:sdtPr>
          <w:tag w:val="goog_rdk_48"/>
          <w:id w:val="590349487"/>
        </w:sdtPr>
        <w:sdtEndPr/>
        <w:sdtContent>
          <w:r w:rsidR="000B1B2B">
            <w:rPr>
              <w:rFonts w:ascii="Fira Mono" w:eastAsia="Fira Mono" w:hAnsi="Fira Mono" w:cs="Fira Mono"/>
              <w:color w:val="4527A0"/>
              <w:sz w:val="18"/>
              <w:szCs w:val="18"/>
            </w:rPr>
            <w:t># Any update records with Error → RED → investigate immediately</w:t>
          </w:r>
        </w:sdtContent>
      </w:sdt>
    </w:p>
    <w:p w:rsidR="00D1098C" w:rsidRDefault="00D1098C">
      <w:pPr>
        <w:shd w:val="clear" w:color="auto" w:fill="F0F2F5"/>
        <w:spacing w:before="28" w:after="28"/>
        <w:ind w:left="360"/>
      </w:pPr>
    </w:p>
    <w:p w:rsidR="00D1098C" w:rsidRDefault="000B1B2B">
      <w:pPr>
        <w:shd w:val="clear" w:color="auto" w:fill="F0F2F5"/>
        <w:spacing w:before="28" w:after="28"/>
        <w:ind w:left="360"/>
      </w:pPr>
      <w:r>
        <w:rPr>
          <w:rFonts w:ascii="Courier New" w:eastAsia="Courier New" w:hAnsi="Courier New" w:cs="Courier New"/>
          <w:color w:val="4527A0"/>
          <w:sz w:val="18"/>
          <w:szCs w:val="18"/>
        </w:rPr>
        <w:t># Check lock entries</w:t>
      </w:r>
    </w:p>
    <w:p w:rsidR="00D1098C" w:rsidRDefault="000B1B2B">
      <w:pPr>
        <w:shd w:val="clear" w:color="auto" w:fill="F0F2F5"/>
        <w:spacing w:before="28" w:after="28"/>
        <w:ind w:left="360"/>
      </w:pPr>
      <w:r>
        <w:rPr>
          <w:rFonts w:ascii="Courier New" w:eastAsia="Courier New" w:hAnsi="Courier New" w:cs="Courier New"/>
          <w:color w:val="4527A0"/>
          <w:sz w:val="18"/>
          <w:szCs w:val="18"/>
        </w:rPr>
        <w:t># Transaction: SM12</w:t>
      </w:r>
    </w:p>
    <w:p w:rsidR="00D1098C" w:rsidRDefault="000B1B2B">
      <w:pPr>
        <w:shd w:val="clear" w:color="auto" w:fill="F0F2F5"/>
        <w:spacing w:before="28" w:after="28"/>
        <w:ind w:left="360"/>
      </w:pPr>
      <w:r>
        <w:rPr>
          <w:rFonts w:ascii="Courier New" w:eastAsia="Courier New" w:hAnsi="Courier New" w:cs="Courier New"/>
          <w:color w:val="4527A0"/>
          <w:sz w:val="18"/>
          <w:szCs w:val="18"/>
        </w:rPr>
        <w:t># Filter: All lock entries</w:t>
      </w:r>
    </w:p>
    <w:p w:rsidR="00D1098C" w:rsidRDefault="00CF7992">
      <w:pPr>
        <w:shd w:val="clear" w:color="auto" w:fill="F0F2F5"/>
        <w:spacing w:before="28" w:after="28"/>
        <w:ind w:left="360"/>
      </w:pPr>
      <w:sdt>
        <w:sdtPr>
          <w:tag w:val="goog_rdk_49"/>
          <w:id w:val="81210535"/>
        </w:sdtPr>
        <w:sdtEndPr/>
        <w:sdtContent>
          <w:r w:rsidR="000B1B2B">
            <w:rPr>
              <w:rFonts w:ascii="Fira Mono" w:eastAsia="Fira Mono" w:hAnsi="Fira Mono" w:cs="Fira Mono"/>
              <w:color w:val="4527A0"/>
              <w:sz w:val="18"/>
              <w:szCs w:val="18"/>
            </w:rPr>
            <w:t># Flag: any lock entry older than 4 hours → YELLOW → check with functional team</w:t>
          </w:r>
        </w:sdtContent>
      </w:sdt>
    </w:p>
    <w:p w:rsidR="00D1098C" w:rsidRDefault="00CF7992">
      <w:pPr>
        <w:shd w:val="clear" w:color="auto" w:fill="F0F2F5"/>
        <w:spacing w:before="28" w:after="28"/>
        <w:ind w:left="360"/>
      </w:pPr>
      <w:sdt>
        <w:sdtPr>
          <w:tag w:val="goog_rdk_50"/>
          <w:id w:val="-2052649286"/>
        </w:sdtPr>
        <w:sdtEndPr/>
        <w:sdtContent>
          <w:r w:rsidR="000B1B2B">
            <w:rPr>
              <w:rFonts w:ascii="Fira Mono" w:eastAsia="Fira Mono" w:hAnsi="Fira Mono" w:cs="Fira Mono"/>
              <w:color w:val="4527A0"/>
              <w:sz w:val="18"/>
              <w:szCs w:val="18"/>
            </w:rPr>
            <w:t># Flag: enqueue overflow → RED → increase enqueue slots (RZ11)</w:t>
          </w:r>
        </w:sdtContent>
      </w:sdt>
    </w:p>
    <w:p w:rsidR="00D1098C" w:rsidRDefault="00D1098C">
      <w:pPr>
        <w:spacing w:after="120"/>
      </w:pPr>
    </w:p>
    <w:tbl>
      <w:tblPr>
        <w:tblStyle w:val="af"/>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2600"/>
        <w:gridCol w:w="2600"/>
        <w:gridCol w:w="2080"/>
      </w:tblGrid>
      <w:tr w:rsidR="00D1098C">
        <w:tc>
          <w:tcPr>
            <w:tcW w:w="28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Check</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GREEN</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Threshold</w:t>
            </w:r>
          </w:p>
        </w:tc>
        <w:tc>
          <w:tcPr>
            <w:tcW w:w="208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Status</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SM13 update errors</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Zero error records</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CF7992">
            <w:sdt>
              <w:sdtPr>
                <w:tag w:val="goog_rdk_51"/>
                <w:id w:val="1903780827"/>
              </w:sdtPr>
              <w:sdtEndPr/>
              <w:sdtContent>
                <w:r w:rsidR="000B1B2B">
                  <w:rPr>
                    <w:rFonts w:ascii="Arial Unicode MS" w:eastAsia="Arial Unicode MS" w:hAnsi="Arial Unicode MS" w:cs="Arial Unicode MS"/>
                    <w:color w:val="1A1A2E"/>
                    <w:sz w:val="19"/>
                    <w:szCs w:val="19"/>
                  </w:rPr>
                  <w:t>Any error → RED → check update WP</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b/>
                <w:bCs/>
                <w:color w:val="1A1A2E"/>
                <w:sz w:val="19"/>
                <w:szCs w:val="19"/>
              </w:rPr>
              <w:t>SM12 old lock entries</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E7E34"/>
                <w:sz w:val="19"/>
                <w:szCs w:val="19"/>
              </w:rPr>
              <w:t>Zero entries &gt; 4 hours</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YELLOW: &gt; 4 hrs | RED: &gt; 24 hrs</w:t>
            </w:r>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Enqueue table utilization</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&lt; 50%</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YELLOW: 50–70% | RED: &gt; 70%</w:t>
            </w:r>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bl>
    <w:p w:rsidR="00D1098C" w:rsidRDefault="00D1098C">
      <w:pPr>
        <w:spacing w:after="120"/>
      </w:pPr>
    </w:p>
    <w:p w:rsidR="00D1098C" w:rsidRDefault="000B1B2B">
      <w:pPr>
        <w:pStyle w:val="Heading2"/>
      </w:pPr>
      <w:r>
        <w:t>3.7  Transport System Check</w:t>
      </w:r>
    </w:p>
    <w:p w:rsidR="00D1098C" w:rsidRDefault="000B1B2B">
      <w:pPr>
        <w:pStyle w:val="Heading3"/>
      </w:pPr>
      <w:r>
        <w:t>Check 7: STMS Transport Queue</w:t>
      </w:r>
    </w:p>
    <w:p w:rsidR="00D1098C" w:rsidRDefault="00CF7992">
      <w:pPr>
        <w:shd w:val="clear" w:color="auto" w:fill="F0F2F5"/>
        <w:spacing w:before="28" w:after="28"/>
        <w:ind w:left="360"/>
      </w:pPr>
      <w:sdt>
        <w:sdtPr>
          <w:tag w:val="goog_rdk_52"/>
          <w:id w:val="2000821845"/>
        </w:sdtPr>
        <w:sdtEndPr/>
        <w:sdtContent>
          <w:r w:rsidR="000B1B2B">
            <w:rPr>
              <w:rFonts w:ascii="Fira Mono" w:eastAsia="Fira Mono" w:hAnsi="Fira Mono" w:cs="Fira Mono"/>
              <w:color w:val="4527A0"/>
              <w:sz w:val="18"/>
              <w:szCs w:val="18"/>
            </w:rPr>
            <w:t># Transaction: STMS → Import Overview</w:t>
          </w:r>
        </w:sdtContent>
      </w:sdt>
    </w:p>
    <w:p w:rsidR="00D1098C" w:rsidRDefault="000B1B2B">
      <w:pPr>
        <w:shd w:val="clear" w:color="auto" w:fill="F0F2F5"/>
        <w:spacing w:before="28" w:after="28"/>
        <w:ind w:left="360"/>
      </w:pPr>
      <w:r>
        <w:rPr>
          <w:rFonts w:ascii="Courier New" w:eastAsia="Courier New" w:hAnsi="Courier New" w:cs="Courier New"/>
          <w:color w:val="4527A0"/>
          <w:sz w:val="18"/>
          <w:szCs w:val="18"/>
        </w:rPr>
        <w:t># Check each system's import queue</w:t>
      </w:r>
    </w:p>
    <w:p w:rsidR="00D1098C" w:rsidRDefault="00D1098C">
      <w:pPr>
        <w:shd w:val="clear" w:color="auto" w:fill="F0F2F5"/>
        <w:spacing w:before="28" w:after="28"/>
        <w:ind w:left="360"/>
      </w:pPr>
    </w:p>
    <w:p w:rsidR="00D1098C" w:rsidRDefault="000B1B2B">
      <w:pPr>
        <w:shd w:val="clear" w:color="auto" w:fill="F0F2F5"/>
        <w:spacing w:before="28" w:after="28"/>
        <w:ind w:left="360"/>
      </w:pPr>
      <w:r>
        <w:rPr>
          <w:rFonts w:ascii="Courier New" w:eastAsia="Courier New" w:hAnsi="Courier New" w:cs="Courier New"/>
          <w:color w:val="4527A0"/>
          <w:sz w:val="18"/>
          <w:szCs w:val="18"/>
        </w:rPr>
        <w:t># Items to verify:</w:t>
      </w:r>
    </w:p>
    <w:p w:rsidR="00D1098C" w:rsidRDefault="000B1B2B">
      <w:pPr>
        <w:shd w:val="clear" w:color="auto" w:fill="F0F2F5"/>
        <w:spacing w:before="28" w:after="28"/>
        <w:ind w:left="360"/>
      </w:pPr>
      <w:r>
        <w:rPr>
          <w:rFonts w:ascii="Courier New" w:eastAsia="Courier New" w:hAnsi="Courier New" w:cs="Courier New"/>
          <w:color w:val="4527A0"/>
          <w:sz w:val="18"/>
          <w:szCs w:val="18"/>
        </w:rPr>
        <w:t># - Emergency transports from yesterday imported?</w:t>
      </w:r>
    </w:p>
    <w:p w:rsidR="00D1098C" w:rsidRDefault="000B1B2B">
      <w:pPr>
        <w:shd w:val="clear" w:color="auto" w:fill="F0F2F5"/>
        <w:spacing w:before="28" w:after="28"/>
        <w:ind w:left="360"/>
      </w:pPr>
      <w:r>
        <w:rPr>
          <w:rFonts w:ascii="Courier New" w:eastAsia="Courier New" w:hAnsi="Courier New" w:cs="Courier New"/>
          <w:color w:val="4527A0"/>
          <w:sz w:val="18"/>
          <w:szCs w:val="18"/>
        </w:rPr>
        <w:t># - Quality queue not blocked (released but not imported)</w:t>
      </w:r>
    </w:p>
    <w:p w:rsidR="00D1098C" w:rsidRDefault="000B1B2B">
      <w:pPr>
        <w:shd w:val="clear" w:color="auto" w:fill="F0F2F5"/>
        <w:spacing w:before="28" w:after="28"/>
        <w:ind w:left="360"/>
      </w:pPr>
      <w:r>
        <w:rPr>
          <w:rFonts w:ascii="Courier New" w:eastAsia="Courier New" w:hAnsi="Courier New" w:cs="Courier New"/>
          <w:color w:val="4527A0"/>
          <w:sz w:val="18"/>
          <w:szCs w:val="18"/>
        </w:rPr>
        <w:t># - Production queue frozen (locked for production stability)?</w:t>
      </w:r>
    </w:p>
    <w:p w:rsidR="00D1098C" w:rsidRDefault="00D1098C">
      <w:pPr>
        <w:shd w:val="clear" w:color="auto" w:fill="F0F2F5"/>
        <w:spacing w:before="28" w:after="28"/>
        <w:ind w:left="360"/>
      </w:pPr>
    </w:p>
    <w:p w:rsidR="00D1098C" w:rsidRDefault="000B1B2B">
      <w:pPr>
        <w:shd w:val="clear" w:color="auto" w:fill="F0F2F5"/>
        <w:spacing w:before="28" w:after="28"/>
        <w:ind w:left="360"/>
      </w:pPr>
      <w:r>
        <w:rPr>
          <w:rFonts w:ascii="Courier New" w:eastAsia="Courier New" w:hAnsi="Courier New" w:cs="Courier New"/>
          <w:color w:val="4527A0"/>
          <w:sz w:val="18"/>
          <w:szCs w:val="18"/>
        </w:rPr>
        <w:t># Check transport errors</w:t>
      </w:r>
    </w:p>
    <w:p w:rsidR="00D1098C" w:rsidRDefault="00CF7992">
      <w:pPr>
        <w:shd w:val="clear" w:color="auto" w:fill="F0F2F5"/>
        <w:spacing w:before="28" w:after="28"/>
        <w:ind w:left="360"/>
      </w:pPr>
      <w:sdt>
        <w:sdtPr>
          <w:tag w:val="goog_rdk_53"/>
          <w:id w:val="-1557993114"/>
        </w:sdtPr>
        <w:sdtEndPr/>
        <w:sdtContent>
          <w:r w:rsidR="000B1B2B">
            <w:rPr>
              <w:rFonts w:ascii="Fira Mono" w:eastAsia="Fira Mono" w:hAnsi="Fira Mono" w:cs="Fira Mono"/>
              <w:color w:val="4527A0"/>
              <w:sz w:val="18"/>
              <w:szCs w:val="18"/>
            </w:rPr>
            <w:t># STMS → Import History → Last 24 hours → filter ERRORS</w:t>
          </w:r>
        </w:sdtContent>
      </w:sdt>
    </w:p>
    <w:p w:rsidR="00D1098C" w:rsidRDefault="00CF7992">
      <w:pPr>
        <w:shd w:val="clear" w:color="auto" w:fill="F0F2F5"/>
        <w:spacing w:before="28" w:after="28"/>
        <w:ind w:left="360"/>
      </w:pPr>
      <w:sdt>
        <w:sdtPr>
          <w:tag w:val="goog_rdk_54"/>
          <w:id w:val="1210750700"/>
        </w:sdtPr>
        <w:sdtEndPr/>
        <w:sdtContent>
          <w:r w:rsidR="000B1B2B">
            <w:rPr>
              <w:rFonts w:ascii="Fira Mono" w:eastAsia="Fira Mono" w:hAnsi="Fira Mono" w:cs="Fira Mono"/>
              <w:color w:val="4527A0"/>
              <w:sz w:val="18"/>
              <w:szCs w:val="18"/>
            </w:rPr>
            <w:t># Any failed transport import → YELLOW → check with developer</w:t>
          </w:r>
        </w:sdtContent>
      </w:sdt>
    </w:p>
    <w:p w:rsidR="00D1098C" w:rsidRDefault="00D1098C">
      <w:pPr>
        <w:spacing w:after="120"/>
      </w:pPr>
    </w:p>
    <w:p w:rsidR="00D1098C" w:rsidRDefault="000B1B2B">
      <w:pPr>
        <w:pStyle w:val="Heading2"/>
      </w:pPr>
      <w:r>
        <w:t>3.8  Spool &amp; Output Management</w:t>
      </w:r>
    </w:p>
    <w:p w:rsidR="00D1098C" w:rsidRDefault="000B1B2B">
      <w:pPr>
        <w:pStyle w:val="Heading3"/>
      </w:pPr>
      <w:r>
        <w:t>Check 8: Spool System (SP01)</w:t>
      </w:r>
    </w:p>
    <w:p w:rsidR="00D1098C" w:rsidRDefault="000B1B2B">
      <w:pPr>
        <w:shd w:val="clear" w:color="auto" w:fill="F0F2F5"/>
        <w:spacing w:before="28" w:after="28"/>
        <w:ind w:left="360"/>
      </w:pPr>
      <w:r>
        <w:rPr>
          <w:rFonts w:ascii="Courier New" w:eastAsia="Courier New" w:hAnsi="Courier New" w:cs="Courier New"/>
          <w:color w:val="4527A0"/>
          <w:sz w:val="18"/>
          <w:szCs w:val="18"/>
        </w:rPr>
        <w:t># Transaction: SP01</w:t>
      </w:r>
    </w:p>
    <w:p w:rsidR="00D1098C" w:rsidRDefault="000B1B2B">
      <w:pPr>
        <w:shd w:val="clear" w:color="auto" w:fill="F0F2F5"/>
        <w:spacing w:before="28" w:after="28"/>
        <w:ind w:left="360"/>
      </w:pPr>
      <w:r>
        <w:rPr>
          <w:rFonts w:ascii="Courier New" w:eastAsia="Courier New" w:hAnsi="Courier New" w:cs="Courier New"/>
          <w:color w:val="4527A0"/>
          <w:sz w:val="18"/>
          <w:szCs w:val="18"/>
        </w:rPr>
        <w:t># Check: spool requests older than 7 days (orphaned spools)</w:t>
      </w:r>
    </w:p>
    <w:p w:rsidR="00D1098C" w:rsidRDefault="000B1B2B">
      <w:pPr>
        <w:shd w:val="clear" w:color="auto" w:fill="F0F2F5"/>
        <w:spacing w:before="28" w:after="28"/>
        <w:ind w:left="360"/>
      </w:pPr>
      <w:r>
        <w:rPr>
          <w:rFonts w:ascii="Courier New" w:eastAsia="Courier New" w:hAnsi="Courier New" w:cs="Courier New"/>
          <w:color w:val="4527A0"/>
          <w:sz w:val="18"/>
          <w:szCs w:val="18"/>
        </w:rPr>
        <w:t># Check: spool used space vs configured maximum</w:t>
      </w:r>
    </w:p>
    <w:p w:rsidR="00D1098C" w:rsidRDefault="00D1098C">
      <w:pPr>
        <w:shd w:val="clear" w:color="auto" w:fill="F0F2F5"/>
        <w:spacing w:before="28" w:after="28"/>
        <w:ind w:left="360"/>
      </w:pPr>
    </w:p>
    <w:p w:rsidR="00D1098C" w:rsidRDefault="00CF7992">
      <w:pPr>
        <w:shd w:val="clear" w:color="auto" w:fill="F0F2F5"/>
        <w:spacing w:before="28" w:after="28"/>
        <w:ind w:left="360"/>
      </w:pPr>
      <w:sdt>
        <w:sdtPr>
          <w:tag w:val="goog_rdk_55"/>
          <w:id w:val="859832730"/>
        </w:sdtPr>
        <w:sdtEndPr/>
        <w:sdtContent>
          <w:r w:rsidR="000B1B2B">
            <w:rPr>
              <w:rFonts w:ascii="Fira Mono" w:eastAsia="Fira Mono" w:hAnsi="Fira Mono" w:cs="Fira Mono"/>
              <w:color w:val="4527A0"/>
              <w:sz w:val="18"/>
              <w:szCs w:val="18"/>
            </w:rPr>
            <w:t># ABAP spool check (RZ20 → R3Services → SpoolSystem)</w:t>
          </w:r>
        </w:sdtContent>
      </w:sdt>
    </w:p>
    <w:p w:rsidR="00D1098C" w:rsidRDefault="000B1B2B">
      <w:pPr>
        <w:shd w:val="clear" w:color="auto" w:fill="F0F2F5"/>
        <w:spacing w:before="28" w:after="28"/>
        <w:ind w:left="360"/>
      </w:pPr>
      <w:r>
        <w:rPr>
          <w:rFonts w:ascii="Courier New" w:eastAsia="Courier New" w:hAnsi="Courier New" w:cs="Courier New"/>
          <w:color w:val="4527A0"/>
          <w:sz w:val="18"/>
          <w:szCs w:val="18"/>
        </w:rPr>
        <w:t># Spool overflow warning: &gt; 80% capacity</w:t>
      </w:r>
    </w:p>
    <w:p w:rsidR="00D1098C" w:rsidRDefault="00D1098C">
      <w:pPr>
        <w:shd w:val="clear" w:color="auto" w:fill="F0F2F5"/>
        <w:spacing w:before="28" w:after="28"/>
        <w:ind w:left="360"/>
      </w:pPr>
    </w:p>
    <w:p w:rsidR="00D1098C" w:rsidRDefault="000B1B2B">
      <w:pPr>
        <w:shd w:val="clear" w:color="auto" w:fill="F0F2F5"/>
        <w:spacing w:before="28" w:after="28"/>
        <w:ind w:left="360"/>
      </w:pPr>
      <w:r>
        <w:rPr>
          <w:rFonts w:ascii="Courier New" w:eastAsia="Courier New" w:hAnsi="Courier New" w:cs="Courier New"/>
          <w:color w:val="4527A0"/>
          <w:sz w:val="18"/>
          <w:szCs w:val="18"/>
        </w:rPr>
        <w:t># Cleanup old spools if needed</w:t>
      </w:r>
    </w:p>
    <w:p w:rsidR="00D1098C" w:rsidRDefault="00CF7992">
      <w:pPr>
        <w:shd w:val="clear" w:color="auto" w:fill="F0F2F5"/>
        <w:spacing w:before="28" w:after="28"/>
        <w:ind w:left="360"/>
      </w:pPr>
      <w:sdt>
        <w:sdtPr>
          <w:tag w:val="goog_rdk_56"/>
          <w:id w:val="-557411391"/>
        </w:sdtPr>
        <w:sdtEndPr/>
        <w:sdtContent>
          <w:r w:rsidR="000B1B2B">
            <w:rPr>
              <w:rFonts w:ascii="Fira Mono" w:eastAsia="Fira Mono" w:hAnsi="Fira Mono" w:cs="Fira Mono"/>
              <w:color w:val="4527A0"/>
              <w:sz w:val="18"/>
              <w:szCs w:val="18"/>
            </w:rPr>
            <w:t># SE38 → RSPO0041 → delete spools older than 7 days</w:t>
          </w:r>
        </w:sdtContent>
      </w:sdt>
    </w:p>
    <w:p w:rsidR="00D1098C" w:rsidRDefault="00D1098C">
      <w:pPr>
        <w:spacing w:after="120"/>
      </w:pPr>
    </w:p>
    <w:p w:rsidR="00D1098C" w:rsidRDefault="000B1B2B">
      <w:pPr>
        <w:pStyle w:val="Heading2"/>
      </w:pPr>
      <w:r>
        <w:t>3.9  ICM &amp; Web Service Check</w:t>
      </w:r>
    </w:p>
    <w:p w:rsidR="00D1098C" w:rsidRDefault="000B1B2B">
      <w:pPr>
        <w:pStyle w:val="Heading3"/>
      </w:pPr>
      <w:r>
        <w:t>Check 9: ICM Status (SMICM)</w:t>
      </w:r>
    </w:p>
    <w:p w:rsidR="00D1098C" w:rsidRDefault="000B1B2B">
      <w:pPr>
        <w:shd w:val="clear" w:color="auto" w:fill="F0F2F5"/>
        <w:spacing w:before="28" w:after="28"/>
        <w:ind w:left="360"/>
      </w:pPr>
      <w:r>
        <w:rPr>
          <w:rFonts w:ascii="Courier New" w:eastAsia="Courier New" w:hAnsi="Courier New" w:cs="Courier New"/>
          <w:color w:val="4527A0"/>
          <w:sz w:val="18"/>
          <w:szCs w:val="18"/>
        </w:rPr>
        <w:t># Transaction: SMICM</w:t>
      </w:r>
    </w:p>
    <w:p w:rsidR="00D1098C" w:rsidRDefault="00CF7992">
      <w:pPr>
        <w:shd w:val="clear" w:color="auto" w:fill="F0F2F5"/>
        <w:spacing w:before="28" w:after="28"/>
        <w:ind w:left="360"/>
      </w:pPr>
      <w:sdt>
        <w:sdtPr>
          <w:tag w:val="goog_rdk_57"/>
          <w:id w:val="-583731679"/>
        </w:sdtPr>
        <w:sdtEndPr/>
        <w:sdtContent>
          <w:r w:rsidR="000B1B2B">
            <w:rPr>
              <w:rFonts w:ascii="Fira Mono" w:eastAsia="Fira Mono" w:hAnsi="Fira Mono" w:cs="Fira Mono"/>
              <w:color w:val="4527A0"/>
              <w:sz w:val="18"/>
              <w:szCs w:val="18"/>
            </w:rPr>
            <w:t># Goto → Services → verify HTTP/HTTPS active</w:t>
          </w:r>
        </w:sdtContent>
      </w:sdt>
    </w:p>
    <w:p w:rsidR="00D1098C" w:rsidRDefault="000B1B2B">
      <w:pPr>
        <w:shd w:val="clear" w:color="auto" w:fill="F0F2F5"/>
        <w:spacing w:before="28" w:after="28"/>
        <w:ind w:left="360"/>
      </w:pPr>
      <w:r>
        <w:rPr>
          <w:rFonts w:ascii="Courier New" w:eastAsia="Courier New" w:hAnsi="Courier New" w:cs="Courier New"/>
          <w:color w:val="4527A0"/>
          <w:sz w:val="18"/>
          <w:szCs w:val="18"/>
        </w:rPr>
        <w:t># Thread list: no threads stuck in error state</w:t>
      </w:r>
    </w:p>
    <w:p w:rsidR="00D1098C" w:rsidRDefault="00D1098C">
      <w:pPr>
        <w:shd w:val="clear" w:color="auto" w:fill="F0F2F5"/>
        <w:spacing w:before="28" w:after="28"/>
        <w:ind w:left="360"/>
      </w:pPr>
    </w:p>
    <w:p w:rsidR="00D1098C" w:rsidRDefault="000B1B2B">
      <w:pPr>
        <w:shd w:val="clear" w:color="auto" w:fill="F0F2F5"/>
        <w:spacing w:before="28" w:after="28"/>
        <w:ind w:left="360"/>
      </w:pPr>
      <w:r>
        <w:rPr>
          <w:rFonts w:ascii="Courier New" w:eastAsia="Courier New" w:hAnsi="Courier New" w:cs="Courier New"/>
          <w:color w:val="4527A0"/>
          <w:sz w:val="18"/>
          <w:szCs w:val="18"/>
        </w:rPr>
        <w:t># Check ICM work thread utilization</w:t>
      </w:r>
    </w:p>
    <w:p w:rsidR="00D1098C" w:rsidRDefault="00CF7992">
      <w:pPr>
        <w:shd w:val="clear" w:color="auto" w:fill="F0F2F5"/>
        <w:spacing w:before="28" w:after="28"/>
        <w:ind w:left="360"/>
      </w:pPr>
      <w:sdt>
        <w:sdtPr>
          <w:tag w:val="goog_rdk_58"/>
          <w:id w:val="-469926756"/>
        </w:sdtPr>
        <w:sdtEndPr/>
        <w:sdtContent>
          <w:r w:rsidR="000B1B2B">
            <w:rPr>
              <w:rFonts w:ascii="Fira Mono" w:eastAsia="Fira Mono" w:hAnsi="Fira Mono" w:cs="Fira Mono"/>
              <w:color w:val="4527A0"/>
              <w:sz w:val="18"/>
              <w:szCs w:val="18"/>
            </w:rPr>
            <w:t># SMICM → Goto → Thread List</w:t>
          </w:r>
        </w:sdtContent>
      </w:sdt>
    </w:p>
    <w:p w:rsidR="00D1098C" w:rsidRDefault="000B1B2B">
      <w:pPr>
        <w:shd w:val="clear" w:color="auto" w:fill="F0F2F5"/>
        <w:spacing w:before="28" w:after="28"/>
        <w:ind w:left="360"/>
      </w:pPr>
      <w:r>
        <w:rPr>
          <w:rFonts w:ascii="Courier New" w:eastAsia="Courier New" w:hAnsi="Courier New" w:cs="Courier New"/>
          <w:color w:val="4527A0"/>
          <w:sz w:val="18"/>
          <w:szCs w:val="18"/>
        </w:rPr>
        <w:t># Free threads: should be &gt; 20% of configured max_threads</w:t>
      </w:r>
    </w:p>
    <w:p w:rsidR="00D1098C" w:rsidRDefault="000B1B2B">
      <w:pPr>
        <w:shd w:val="clear" w:color="auto" w:fill="F0F2F5"/>
        <w:spacing w:before="28" w:after="28"/>
        <w:ind w:left="360"/>
      </w:pPr>
      <w:r>
        <w:rPr>
          <w:rFonts w:ascii="Courier New" w:eastAsia="Courier New" w:hAnsi="Courier New" w:cs="Courier New"/>
          <w:color w:val="4527A0"/>
          <w:sz w:val="18"/>
          <w:szCs w:val="18"/>
        </w:rPr>
        <w:t># Max threads: set in icm/max_conn profile parameter</w:t>
      </w:r>
    </w:p>
    <w:p w:rsidR="00D1098C" w:rsidRDefault="00D1098C">
      <w:pPr>
        <w:spacing w:after="120"/>
      </w:pPr>
    </w:p>
    <w:tbl>
      <w:tblPr>
        <w:tblStyle w:val="af0"/>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2600"/>
        <w:gridCol w:w="2600"/>
        <w:gridCol w:w="2080"/>
      </w:tblGrid>
      <w:tr w:rsidR="00D1098C">
        <w:tc>
          <w:tcPr>
            <w:tcW w:w="28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ICM Check</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GREEN</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Threshold</w:t>
            </w:r>
          </w:p>
        </w:tc>
        <w:tc>
          <w:tcPr>
            <w:tcW w:w="208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Status</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HTTP service active</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Active</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CF7992">
            <w:sdt>
              <w:sdtPr>
                <w:tag w:val="goog_rdk_59"/>
                <w:id w:val="-1178911782"/>
              </w:sdtPr>
              <w:sdtEndPr/>
              <w:sdtContent>
                <w:r w:rsidR="000B1B2B">
                  <w:rPr>
                    <w:rFonts w:ascii="Arial Unicode MS" w:eastAsia="Arial Unicode MS" w:hAnsi="Arial Unicode MS" w:cs="Arial Unicode MS"/>
                    <w:color w:val="1A1A2E"/>
                    <w:sz w:val="19"/>
                    <w:szCs w:val="19"/>
                  </w:rPr>
                  <w:t>Not active → RED → Fiori/OData unavailable</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b/>
                <w:bCs/>
                <w:color w:val="1A1A2E"/>
                <w:sz w:val="19"/>
                <w:szCs w:val="19"/>
              </w:rPr>
              <w:t>HTTPS service active</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E7E34"/>
                <w:sz w:val="19"/>
                <w:szCs w:val="19"/>
              </w:rPr>
              <w:t>Active</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CF7992">
            <w:sdt>
              <w:sdtPr>
                <w:tag w:val="goog_rdk_60"/>
                <w:id w:val="1635279324"/>
              </w:sdtPr>
              <w:sdtEndPr/>
              <w:sdtContent>
                <w:r w:rsidR="000B1B2B">
                  <w:rPr>
                    <w:rFonts w:ascii="Arial Unicode MS" w:eastAsia="Arial Unicode MS" w:hAnsi="Arial Unicode MS" w:cs="Arial Unicode MS"/>
                    <w:color w:val="1A1A2E"/>
                    <w:sz w:val="19"/>
                    <w:szCs w:val="19"/>
                  </w:rPr>
                  <w:t>Not active → RED → secure connections broken</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ICM free thread count</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CF7992">
            <w:sdt>
              <w:sdtPr>
                <w:tag w:val="goog_rdk_61"/>
                <w:id w:val="-395636603"/>
              </w:sdtPr>
              <w:sdtEndPr/>
              <w:sdtContent>
                <w:r w:rsidR="000B1B2B">
                  <w:rPr>
                    <w:rFonts w:ascii="Arial Unicode MS" w:eastAsia="Arial Unicode MS" w:hAnsi="Arial Unicode MS" w:cs="Arial Unicode MS"/>
                    <w:color w:val="1E7E34"/>
                    <w:sz w:val="19"/>
                    <w:szCs w:val="19"/>
                  </w:rPr>
                  <w:t>≥ 20% free</w:t>
                </w:r>
              </w:sdtContent>
            </w:sdt>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YELLOW: 10–20% | RED: &lt; 10%</w:t>
            </w:r>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bl>
    <w:p w:rsidR="00D1098C" w:rsidRDefault="00D1098C">
      <w:pPr>
        <w:spacing w:after="120"/>
      </w:pPr>
    </w:p>
    <w:p w:rsidR="00D1098C" w:rsidRDefault="000B1B2B">
      <w:pPr>
        <w:pStyle w:val="Heading2"/>
      </w:pPr>
      <w:r>
        <w:t>3.10  RFC &amp; Interface Check</w:t>
      </w:r>
    </w:p>
    <w:p w:rsidR="00D1098C" w:rsidRDefault="000B1B2B">
      <w:pPr>
        <w:pStyle w:val="Heading3"/>
      </w:pPr>
      <w:r>
        <w:t>Check 10: RFC Connection Health (SM59)</w:t>
      </w:r>
    </w:p>
    <w:p w:rsidR="00D1098C" w:rsidRDefault="000B1B2B">
      <w:pPr>
        <w:shd w:val="clear" w:color="auto" w:fill="F0F2F5"/>
        <w:spacing w:before="28" w:after="28"/>
        <w:ind w:left="360"/>
      </w:pPr>
      <w:r>
        <w:rPr>
          <w:rFonts w:ascii="Courier New" w:eastAsia="Courier New" w:hAnsi="Courier New" w:cs="Courier New"/>
          <w:color w:val="4527A0"/>
          <w:sz w:val="18"/>
          <w:szCs w:val="18"/>
        </w:rPr>
        <w:t># Transaction: SM59</w:t>
      </w:r>
    </w:p>
    <w:p w:rsidR="00D1098C" w:rsidRDefault="000B1B2B">
      <w:pPr>
        <w:shd w:val="clear" w:color="auto" w:fill="F0F2F5"/>
        <w:spacing w:before="28" w:after="28"/>
        <w:ind w:left="360"/>
      </w:pPr>
      <w:r>
        <w:rPr>
          <w:rFonts w:ascii="Courier New" w:eastAsia="Courier New" w:hAnsi="Courier New" w:cs="Courier New"/>
          <w:color w:val="4527A0"/>
          <w:sz w:val="18"/>
          <w:szCs w:val="18"/>
        </w:rPr>
        <w:t># Test critical RFC connections:</w:t>
      </w:r>
    </w:p>
    <w:p w:rsidR="00D1098C" w:rsidRDefault="00CF7992">
      <w:pPr>
        <w:shd w:val="clear" w:color="auto" w:fill="F0F2F5"/>
        <w:spacing w:before="28" w:after="28"/>
        <w:ind w:left="360"/>
      </w:pPr>
      <w:sdt>
        <w:sdtPr>
          <w:tag w:val="goog_rdk_62"/>
          <w:id w:val="-458717250"/>
        </w:sdtPr>
        <w:sdtEndPr/>
        <w:sdtContent>
          <w:r w:rsidR="000B1B2B">
            <w:rPr>
              <w:rFonts w:ascii="Fira Mono" w:eastAsia="Fira Mono" w:hAnsi="Fira Mono" w:cs="Fira Mono"/>
              <w:color w:val="4527A0"/>
              <w:sz w:val="18"/>
              <w:szCs w:val="18"/>
            </w:rPr>
            <w:t># - S/4HANA → BW/4HANA: SAPBW (type 3)</w:t>
          </w:r>
        </w:sdtContent>
      </w:sdt>
    </w:p>
    <w:p w:rsidR="00D1098C" w:rsidRDefault="00CF7992">
      <w:pPr>
        <w:shd w:val="clear" w:color="auto" w:fill="F0F2F5"/>
        <w:spacing w:before="28" w:after="28"/>
        <w:ind w:left="360"/>
      </w:pPr>
      <w:sdt>
        <w:sdtPr>
          <w:tag w:val="goog_rdk_63"/>
          <w:id w:val="-1000567363"/>
        </w:sdtPr>
        <w:sdtEndPr/>
        <w:sdtContent>
          <w:r w:rsidR="000B1B2B">
            <w:rPr>
              <w:rFonts w:ascii="Fira Mono" w:eastAsia="Fira Mono" w:hAnsi="Fira Mono" w:cs="Fira Mono"/>
              <w:color w:val="4527A0"/>
              <w:sz w:val="18"/>
              <w:szCs w:val="18"/>
            </w:rPr>
            <w:t># - S/4HANA → SLT: SLT_CONN (type 3)</w:t>
          </w:r>
        </w:sdtContent>
      </w:sdt>
    </w:p>
    <w:p w:rsidR="00D1098C" w:rsidRDefault="00CF7992">
      <w:pPr>
        <w:shd w:val="clear" w:color="auto" w:fill="F0F2F5"/>
        <w:spacing w:before="28" w:after="28"/>
        <w:ind w:left="360"/>
      </w:pPr>
      <w:sdt>
        <w:sdtPr>
          <w:tag w:val="goog_rdk_64"/>
          <w:id w:val="-1323252577"/>
        </w:sdtPr>
        <w:sdtEndPr/>
        <w:sdtContent>
          <w:r w:rsidR="000B1B2B">
            <w:rPr>
              <w:rFonts w:ascii="Fira Mono" w:eastAsia="Fira Mono" w:hAnsi="Fira Mono" w:cs="Fira Mono"/>
              <w:color w:val="4527A0"/>
              <w:sz w:val="18"/>
              <w:szCs w:val="18"/>
            </w:rPr>
            <w:t># - S/4HANA → Gateway: GW_RFC (type 3)</w:t>
          </w:r>
        </w:sdtContent>
      </w:sdt>
    </w:p>
    <w:p w:rsidR="00D1098C" w:rsidRDefault="00CF7992">
      <w:pPr>
        <w:shd w:val="clear" w:color="auto" w:fill="F0F2F5"/>
        <w:spacing w:before="28" w:after="28"/>
        <w:ind w:left="360"/>
      </w:pPr>
      <w:sdt>
        <w:sdtPr>
          <w:tag w:val="goog_rdk_65"/>
          <w:id w:val="1979152617"/>
        </w:sdtPr>
        <w:sdtEndPr/>
        <w:sdtContent>
          <w:r w:rsidR="000B1B2B">
            <w:rPr>
              <w:rFonts w:ascii="Fira Mono" w:eastAsia="Fira Mono" w:hAnsi="Fira Mono" w:cs="Fira Mono"/>
              <w:color w:val="4527A0"/>
              <w:sz w:val="18"/>
              <w:szCs w:val="18"/>
            </w:rPr>
            <w:t># - S/4HANA → External systems: ARIBA, CONCUR, SF (HTTP)</w:t>
          </w:r>
        </w:sdtContent>
      </w:sdt>
    </w:p>
    <w:p w:rsidR="00D1098C" w:rsidRDefault="00D1098C">
      <w:pPr>
        <w:shd w:val="clear" w:color="auto" w:fill="F0F2F5"/>
        <w:spacing w:before="28" w:after="28"/>
        <w:ind w:left="360"/>
      </w:pPr>
    </w:p>
    <w:p w:rsidR="00D1098C" w:rsidRDefault="00CF7992">
      <w:pPr>
        <w:shd w:val="clear" w:color="auto" w:fill="F0F2F5"/>
        <w:spacing w:before="28" w:after="28"/>
        <w:ind w:left="360"/>
      </w:pPr>
      <w:sdt>
        <w:sdtPr>
          <w:tag w:val="goog_rdk_66"/>
          <w:id w:val="-1770744530"/>
        </w:sdtPr>
        <w:sdtEndPr/>
        <w:sdtContent>
          <w:r w:rsidR="000B1B2B">
            <w:rPr>
              <w:rFonts w:ascii="Fira Mono" w:eastAsia="Fira Mono" w:hAnsi="Fira Mono" w:cs="Fira Mono"/>
              <w:color w:val="4527A0"/>
              <w:sz w:val="18"/>
              <w:szCs w:val="18"/>
            </w:rPr>
            <w:t># For each critical RFC: SM59 → select → Test → Connection Test</w:t>
          </w:r>
        </w:sdtContent>
      </w:sdt>
    </w:p>
    <w:p w:rsidR="00D1098C" w:rsidRDefault="000B1B2B">
      <w:pPr>
        <w:shd w:val="clear" w:color="auto" w:fill="F0F2F5"/>
        <w:spacing w:before="28" w:after="28"/>
        <w:ind w:left="360"/>
      </w:pPr>
      <w:r>
        <w:rPr>
          <w:rFonts w:ascii="Courier New" w:eastAsia="Courier New" w:hAnsi="Courier New" w:cs="Courier New"/>
          <w:color w:val="4527A0"/>
          <w:sz w:val="18"/>
          <w:szCs w:val="18"/>
        </w:rPr>
        <w:t># Expected: 'Connection test was successful'</w:t>
      </w:r>
    </w:p>
    <w:p w:rsidR="00D1098C" w:rsidRDefault="00D1098C">
      <w:pPr>
        <w:shd w:val="clear" w:color="auto" w:fill="F0F2F5"/>
        <w:spacing w:before="28" w:after="28"/>
        <w:ind w:left="360"/>
      </w:pPr>
    </w:p>
    <w:p w:rsidR="00D1098C" w:rsidRDefault="000B1B2B">
      <w:pPr>
        <w:shd w:val="clear" w:color="auto" w:fill="F0F2F5"/>
        <w:spacing w:before="28" w:after="28"/>
        <w:ind w:left="360"/>
      </w:pPr>
      <w:r>
        <w:rPr>
          <w:rFonts w:ascii="Courier New" w:eastAsia="Courier New" w:hAnsi="Courier New" w:cs="Courier New"/>
          <w:color w:val="4527A0"/>
          <w:sz w:val="18"/>
          <w:szCs w:val="18"/>
        </w:rPr>
        <w:lastRenderedPageBreak/>
        <w:t># Check for stuck RFC calls</w:t>
      </w:r>
    </w:p>
    <w:p w:rsidR="00D1098C" w:rsidRDefault="00CF7992">
      <w:pPr>
        <w:shd w:val="clear" w:color="auto" w:fill="F0F2F5"/>
        <w:spacing w:before="28" w:after="28"/>
        <w:ind w:left="360"/>
      </w:pPr>
      <w:sdt>
        <w:sdtPr>
          <w:tag w:val="goog_rdk_67"/>
          <w:id w:val="666457290"/>
        </w:sdtPr>
        <w:sdtEndPr/>
        <w:sdtContent>
          <w:r w:rsidR="000B1B2B">
            <w:rPr>
              <w:rFonts w:ascii="Fira Mono" w:eastAsia="Fira Mono" w:hAnsi="Fira Mono" w:cs="Fira Mono"/>
              <w:color w:val="4527A0"/>
              <w:sz w:val="18"/>
              <w:szCs w:val="18"/>
            </w:rPr>
            <w:t># SM58 → Outbound queue → filter by today → any errors?</w:t>
          </w:r>
        </w:sdtContent>
      </w:sdt>
    </w:p>
    <w:p w:rsidR="00D1098C" w:rsidRDefault="00D1098C">
      <w:pPr>
        <w:spacing w:after="120"/>
      </w:pPr>
    </w:p>
    <w:tbl>
      <w:tblPr>
        <w:tblStyle w:val="af1"/>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2600"/>
        <w:gridCol w:w="2600"/>
        <w:gridCol w:w="2080"/>
      </w:tblGrid>
      <w:tr w:rsidR="00D1098C">
        <w:tc>
          <w:tcPr>
            <w:tcW w:w="28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RFC Check</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GREEN</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Threshold</w:t>
            </w:r>
          </w:p>
        </w:tc>
        <w:tc>
          <w:tcPr>
            <w:tcW w:w="208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Status</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All critical RFC destinations reachable</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All OK</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CF7992">
            <w:sdt>
              <w:sdtPr>
                <w:tag w:val="goog_rdk_68"/>
                <w:id w:val="1402603815"/>
              </w:sdtPr>
              <w:sdtEndPr/>
              <w:sdtContent>
                <w:r w:rsidR="000B1B2B">
                  <w:rPr>
                    <w:rFonts w:ascii="Arial Unicode MS" w:eastAsia="Arial Unicode MS" w:hAnsi="Arial Unicode MS" w:cs="Arial Unicode MS"/>
                    <w:color w:val="1A1A2E"/>
                    <w:sz w:val="19"/>
                    <w:szCs w:val="19"/>
                  </w:rPr>
                  <w:t>Any P1 RFC failing → RED immediately</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b/>
                <w:bCs/>
                <w:color w:val="1A1A2E"/>
                <w:sz w:val="19"/>
                <w:szCs w:val="19"/>
              </w:rPr>
              <w:t>SM58 outbound RFC queue</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E7E34"/>
                <w:sz w:val="19"/>
                <w:szCs w:val="19"/>
              </w:rPr>
              <w:t>Empty / processed</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CF7992">
            <w:sdt>
              <w:sdtPr>
                <w:tag w:val="goog_rdk_69"/>
                <w:id w:val="976057847"/>
              </w:sdtPr>
              <w:sdtEndPr/>
              <w:sdtContent>
                <w:r w:rsidR="000B1B2B">
                  <w:rPr>
                    <w:rFonts w:ascii="Arial Unicode MS" w:eastAsia="Arial Unicode MS" w:hAnsi="Arial Unicode MS" w:cs="Arial Unicode MS"/>
                    <w:color w:val="1A1A2E"/>
                    <w:sz w:val="19"/>
                    <w:szCs w:val="19"/>
                  </w:rPr>
                  <w:t>Stuck &gt; 4 hours → YELLOW → investigate</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bl>
    <w:p w:rsidR="00D1098C" w:rsidRDefault="00D1098C">
      <w:pPr>
        <w:spacing w:after="120"/>
      </w:pPr>
    </w:p>
    <w:p w:rsidR="00D1098C" w:rsidRDefault="000B1B2B">
      <w:r>
        <w:br w:type="page"/>
      </w:r>
    </w:p>
    <w:p w:rsidR="00D1098C" w:rsidRDefault="000B1B2B">
      <w:pPr>
        <w:pStyle w:val="Heading1"/>
        <w:pBdr>
          <w:bottom w:val="single" w:sz="10" w:space="4" w:color="0057B8"/>
        </w:pBdr>
      </w:pPr>
      <w:r>
        <w:lastRenderedPageBreak/>
        <w:t>4. 🩵 SAP BW/4HANA — Daily Health Check</w:t>
      </w:r>
    </w:p>
    <w:p w:rsidR="00D1098C" w:rsidRDefault="000B1B2B">
      <w:pPr>
        <w:spacing w:before="60" w:after="120"/>
      </w:pPr>
      <w:r>
        <w:rPr>
          <w:color w:val="222222"/>
        </w:rPr>
        <w:t>SAP BW/4HANA is the data warehouse. Daily checks focus on overnight process chain completion, data load quality, HANA view activation, and query performance readiness for business users who start analytical work in the morning.</w:t>
      </w:r>
    </w:p>
    <w:p w:rsidR="00D1098C" w:rsidRDefault="00D1098C">
      <w:pPr>
        <w:spacing w:after="120"/>
      </w:pPr>
    </w:p>
    <w:p w:rsidR="00D1098C" w:rsidRDefault="000B1B2B">
      <w:pPr>
        <w:pStyle w:val="Heading2"/>
      </w:pPr>
      <w:r>
        <w:t>4.1  BW/4HANA System Availability</w:t>
      </w:r>
    </w:p>
    <w:p w:rsidR="00D1098C" w:rsidRDefault="00CF7992">
      <w:pPr>
        <w:shd w:val="clear" w:color="auto" w:fill="F0F2F5"/>
        <w:spacing w:before="28" w:after="28"/>
        <w:ind w:left="360"/>
      </w:pPr>
      <w:sdt>
        <w:sdtPr>
          <w:tag w:val="goog_rdk_70"/>
          <w:id w:val="838463781"/>
        </w:sdtPr>
        <w:sdtEndPr/>
        <w:sdtContent>
          <w:r w:rsidR="000B1B2B">
            <w:rPr>
              <w:rFonts w:ascii="Fira Mono" w:eastAsia="Fira Mono" w:hAnsi="Fira Mono" w:cs="Fira Mono"/>
              <w:color w:val="4527A0"/>
              <w:sz w:val="18"/>
              <w:szCs w:val="18"/>
            </w:rPr>
            <w:t># Transaction: SM51 → verify BW/4 app server active</w:t>
          </w:r>
        </w:sdtContent>
      </w:sdt>
    </w:p>
    <w:p w:rsidR="00D1098C" w:rsidRDefault="00CF7992">
      <w:pPr>
        <w:shd w:val="clear" w:color="auto" w:fill="F0F2F5"/>
        <w:spacing w:before="28" w:after="28"/>
        <w:ind w:left="360"/>
      </w:pPr>
      <w:sdt>
        <w:sdtPr>
          <w:tag w:val="goog_rdk_71"/>
          <w:id w:val="1959468684"/>
        </w:sdtPr>
        <w:sdtEndPr/>
        <w:sdtContent>
          <w:r w:rsidR="000B1B2B">
            <w:rPr>
              <w:rFonts w:ascii="Fira Mono" w:eastAsia="Fira Mono" w:hAnsi="Fira Mono" w:cs="Fira Mono"/>
              <w:color w:val="4527A0"/>
              <w:sz w:val="18"/>
              <w:szCs w:val="18"/>
            </w:rPr>
            <w:t># Transaction: SICK → all components GREEN</w:t>
          </w:r>
        </w:sdtContent>
      </w:sdt>
    </w:p>
    <w:p w:rsidR="00D1098C" w:rsidRDefault="00CF7992">
      <w:pPr>
        <w:shd w:val="clear" w:color="auto" w:fill="F0F2F5"/>
        <w:spacing w:before="28" w:after="28"/>
        <w:ind w:left="360"/>
      </w:pPr>
      <w:sdt>
        <w:sdtPr>
          <w:tag w:val="goog_rdk_72"/>
          <w:id w:val="1865149575"/>
        </w:sdtPr>
        <w:sdtEndPr/>
        <w:sdtContent>
          <w:r w:rsidR="000B1B2B">
            <w:rPr>
              <w:rFonts w:ascii="Fira Mono" w:eastAsia="Fira Mono" w:hAnsi="Fira Mono" w:cs="Fira Mono"/>
              <w:color w:val="4527A0"/>
              <w:sz w:val="18"/>
              <w:szCs w:val="18"/>
            </w:rPr>
            <w:t># sapcontrol -nr &lt;NR&gt; -function GetProcessList → all GREEN</w:t>
          </w:r>
        </w:sdtContent>
      </w:sdt>
    </w:p>
    <w:p w:rsidR="00D1098C" w:rsidRDefault="00D1098C">
      <w:pPr>
        <w:spacing w:after="120"/>
      </w:pPr>
    </w:p>
    <w:p w:rsidR="00D1098C" w:rsidRDefault="000B1B2B">
      <w:pPr>
        <w:pStyle w:val="Heading2"/>
      </w:pPr>
      <w:r>
        <w:t>4.2  Process Chain Monitor (RSPCM)</w:t>
      </w:r>
    </w:p>
    <w:p w:rsidR="00D1098C" w:rsidRDefault="000B1B2B">
      <w:pPr>
        <w:pStyle w:val="Heading3"/>
      </w:pPr>
      <w:r>
        <w:t>Check 1: Overnight Process Chain Status</w:t>
      </w:r>
    </w:p>
    <w:p w:rsidR="00D1098C" w:rsidRDefault="000B1B2B">
      <w:pPr>
        <w:shd w:val="clear" w:color="auto" w:fill="F0F2F5"/>
        <w:spacing w:before="28" w:after="28"/>
        <w:ind w:left="360"/>
      </w:pPr>
      <w:r>
        <w:rPr>
          <w:rFonts w:ascii="Courier New" w:eastAsia="Courier New" w:hAnsi="Courier New" w:cs="Courier New"/>
          <w:color w:val="4527A0"/>
          <w:sz w:val="18"/>
          <w:szCs w:val="18"/>
        </w:rPr>
        <w:t># Transaction: RSPCM (Process Chain Monitor)</w:t>
      </w:r>
    </w:p>
    <w:p w:rsidR="00D1098C" w:rsidRDefault="000B1B2B">
      <w:pPr>
        <w:shd w:val="clear" w:color="auto" w:fill="F0F2F5"/>
        <w:spacing w:before="28" w:after="28"/>
        <w:ind w:left="360"/>
      </w:pPr>
      <w:r>
        <w:rPr>
          <w:rFonts w:ascii="Courier New" w:eastAsia="Courier New" w:hAnsi="Courier New" w:cs="Courier New"/>
          <w:color w:val="4527A0"/>
          <w:sz w:val="18"/>
          <w:szCs w:val="18"/>
        </w:rPr>
        <w:t># View: All chains; Date filter = Last 12 hours</w:t>
      </w:r>
    </w:p>
    <w:p w:rsidR="00D1098C" w:rsidRDefault="000B1B2B">
      <w:pPr>
        <w:shd w:val="clear" w:color="auto" w:fill="F0F2F5"/>
        <w:spacing w:before="28" w:after="28"/>
        <w:ind w:left="360"/>
      </w:pPr>
      <w:r>
        <w:rPr>
          <w:rFonts w:ascii="Courier New" w:eastAsia="Courier New" w:hAnsi="Courier New" w:cs="Courier New"/>
          <w:color w:val="4527A0"/>
          <w:sz w:val="18"/>
          <w:szCs w:val="18"/>
        </w:rPr>
        <w:t># Filter by status: CANCELLED, ERROR, RUNNING (still active)</w:t>
      </w:r>
    </w:p>
    <w:p w:rsidR="00D1098C" w:rsidRDefault="00D1098C">
      <w:pPr>
        <w:shd w:val="clear" w:color="auto" w:fill="F0F2F5"/>
        <w:spacing w:before="28" w:after="28"/>
        <w:ind w:left="360"/>
      </w:pPr>
    </w:p>
    <w:p w:rsidR="00D1098C" w:rsidRDefault="00CF7992">
      <w:pPr>
        <w:shd w:val="clear" w:color="auto" w:fill="F0F2F5"/>
        <w:spacing w:before="28" w:after="28"/>
        <w:ind w:left="360"/>
      </w:pPr>
      <w:sdt>
        <w:sdtPr>
          <w:tag w:val="goog_rdk_73"/>
          <w:id w:val="-1976964671"/>
        </w:sdtPr>
        <w:sdtEndPr/>
        <w:sdtContent>
          <w:r w:rsidR="000B1B2B">
            <w:rPr>
              <w:rFonts w:ascii="Fira Mono" w:eastAsia="Fira Mono" w:hAnsi="Fira Mono" w:cs="Fira Mono"/>
              <w:color w:val="4527A0"/>
              <w:sz w:val="18"/>
              <w:szCs w:val="18"/>
            </w:rPr>
            <w:t># Alternatively via RSPC → Logs → filter by date/status</w:t>
          </w:r>
        </w:sdtContent>
      </w:sdt>
    </w:p>
    <w:p w:rsidR="00D1098C" w:rsidRDefault="00D1098C">
      <w:pPr>
        <w:shd w:val="clear" w:color="auto" w:fill="F0F2F5"/>
        <w:spacing w:before="28" w:after="28"/>
        <w:ind w:left="360"/>
      </w:pPr>
    </w:p>
    <w:p w:rsidR="00D1098C" w:rsidRDefault="000B1B2B">
      <w:pPr>
        <w:shd w:val="clear" w:color="auto" w:fill="F0F2F5"/>
        <w:spacing w:before="28" w:after="28"/>
        <w:ind w:left="360"/>
      </w:pPr>
      <w:r>
        <w:rPr>
          <w:rFonts w:ascii="Courier New" w:eastAsia="Courier New" w:hAnsi="Courier New" w:cs="Courier New"/>
          <w:color w:val="4527A0"/>
          <w:sz w:val="18"/>
          <w:szCs w:val="18"/>
        </w:rPr>
        <w:t># Priority order for chain failures:</w:t>
      </w:r>
    </w:p>
    <w:p w:rsidR="00D1098C" w:rsidRDefault="00CF7992">
      <w:pPr>
        <w:shd w:val="clear" w:color="auto" w:fill="F0F2F5"/>
        <w:spacing w:before="28" w:after="28"/>
        <w:ind w:left="360"/>
      </w:pPr>
      <w:sdt>
        <w:sdtPr>
          <w:tag w:val="goog_rdk_74"/>
          <w:id w:val="-871219598"/>
        </w:sdtPr>
        <w:sdtEndPr/>
        <w:sdtContent>
          <w:r w:rsidR="000B1B2B">
            <w:rPr>
              <w:rFonts w:ascii="Fira Mono" w:eastAsia="Fira Mono" w:hAnsi="Fira Mono" w:cs="Fira Mono"/>
              <w:color w:val="4527A0"/>
              <w:sz w:val="18"/>
              <w:szCs w:val="18"/>
            </w:rPr>
            <w:t>CRITICAL: Master data chains (if failed → transactional loads may have wrong data)</w:t>
          </w:r>
        </w:sdtContent>
      </w:sdt>
    </w:p>
    <w:p w:rsidR="00D1098C" w:rsidRDefault="000B1B2B">
      <w:pPr>
        <w:shd w:val="clear" w:color="auto" w:fill="F0F2F5"/>
        <w:spacing w:before="28" w:after="28"/>
        <w:ind w:left="360"/>
      </w:pPr>
      <w:r>
        <w:rPr>
          <w:rFonts w:ascii="Courier New" w:eastAsia="Courier New" w:hAnsi="Courier New" w:cs="Courier New"/>
          <w:color w:val="4527A0"/>
          <w:sz w:val="18"/>
          <w:szCs w:val="18"/>
        </w:rPr>
        <w:t>HIGH:     Core financial loads (GL, AR, AP, CO)</w:t>
      </w:r>
    </w:p>
    <w:p w:rsidR="00D1098C" w:rsidRDefault="000B1B2B">
      <w:pPr>
        <w:shd w:val="clear" w:color="auto" w:fill="F0F2F5"/>
        <w:spacing w:before="28" w:after="28"/>
        <w:ind w:left="360"/>
      </w:pPr>
      <w:r>
        <w:rPr>
          <w:rFonts w:ascii="Courier New" w:eastAsia="Courier New" w:hAnsi="Courier New" w:cs="Courier New"/>
          <w:color w:val="4527A0"/>
          <w:sz w:val="18"/>
          <w:szCs w:val="18"/>
        </w:rPr>
        <w:t>HIGH:     Core logistics loads (SD, MM, PP)</w:t>
      </w:r>
    </w:p>
    <w:p w:rsidR="00D1098C" w:rsidRDefault="000B1B2B">
      <w:pPr>
        <w:shd w:val="clear" w:color="auto" w:fill="F0F2F5"/>
        <w:spacing w:before="28" w:after="28"/>
        <w:ind w:left="360"/>
      </w:pPr>
      <w:r>
        <w:rPr>
          <w:rFonts w:ascii="Courier New" w:eastAsia="Courier New" w:hAnsi="Courier New" w:cs="Courier New"/>
          <w:color w:val="4527A0"/>
          <w:sz w:val="18"/>
          <w:szCs w:val="18"/>
        </w:rPr>
        <w:t>MEDIUM:   Secondary/enrichment chains</w:t>
      </w:r>
    </w:p>
    <w:p w:rsidR="00D1098C" w:rsidRDefault="00D1098C">
      <w:pPr>
        <w:spacing w:after="120"/>
      </w:pPr>
    </w:p>
    <w:tbl>
      <w:tblPr>
        <w:tblStyle w:val="af2"/>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2600"/>
        <w:gridCol w:w="2600"/>
        <w:gridCol w:w="2080"/>
      </w:tblGrid>
      <w:tr w:rsidR="00D1098C">
        <w:tc>
          <w:tcPr>
            <w:tcW w:w="28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Chain Check</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GREEN</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Threshold</w:t>
            </w:r>
          </w:p>
        </w:tc>
        <w:tc>
          <w:tcPr>
            <w:tcW w:w="208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Status</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All overnight chains FINISHED</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All GREEN</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CF7992">
            <w:sdt>
              <w:sdtPr>
                <w:tag w:val="goog_rdk_75"/>
                <w:id w:val="104661802"/>
              </w:sdtPr>
              <w:sdtEndPr/>
              <w:sdtContent>
                <w:r w:rsidR="000B1B2B">
                  <w:rPr>
                    <w:rFonts w:ascii="Arial Unicode MS" w:eastAsia="Arial Unicode MS" w:hAnsi="Arial Unicode MS" w:cs="Arial Unicode MS"/>
                    <w:color w:val="1A1A2E"/>
                    <w:sz w:val="19"/>
                    <w:szCs w:val="19"/>
                  </w:rPr>
                  <w:t>Any ERROR → YELLOW; CANCELLED → RED</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b/>
                <w:bCs/>
                <w:color w:val="1A1A2E"/>
                <w:sz w:val="19"/>
                <w:szCs w:val="19"/>
              </w:rPr>
              <w:t>No chains still RUNNING at 07:00</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E7E34"/>
                <w:sz w:val="19"/>
                <w:szCs w:val="19"/>
              </w:rPr>
              <w:t>All completed</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CF7992">
            <w:sdt>
              <w:sdtPr>
                <w:tag w:val="goog_rdk_76"/>
                <w:id w:val="-186413847"/>
              </w:sdtPr>
              <w:sdtEndPr/>
              <w:sdtContent>
                <w:r w:rsidR="000B1B2B">
                  <w:rPr>
                    <w:rFonts w:ascii="Arial Unicode MS" w:eastAsia="Arial Unicode MS" w:hAnsi="Arial Unicode MS" w:cs="Arial Unicode MS"/>
                    <w:color w:val="1A1A2E"/>
                    <w:sz w:val="19"/>
                    <w:szCs w:val="19"/>
                  </w:rPr>
                  <w:t>Any still running after 07:00 → YELLOW</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Master data chains all OK</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All FINISHED</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CF7992">
            <w:sdt>
              <w:sdtPr>
                <w:tag w:val="goog_rdk_77"/>
                <w:id w:val="1498019340"/>
              </w:sdtPr>
              <w:sdtEndPr/>
              <w:sdtContent>
                <w:r w:rsidR="000B1B2B">
                  <w:rPr>
                    <w:rFonts w:ascii="Arial Unicode MS" w:eastAsia="Arial Unicode MS" w:hAnsi="Arial Unicode MS" w:cs="Arial Unicode MS"/>
                    <w:color w:val="1A1A2E"/>
                    <w:sz w:val="19"/>
                    <w:szCs w:val="19"/>
                  </w:rPr>
                  <w:t>Master data ERROR → RED (data quality risk)</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b/>
                <w:bCs/>
                <w:color w:val="1A1A2E"/>
                <w:sz w:val="19"/>
                <w:szCs w:val="19"/>
              </w:rPr>
              <w:t>Financial data chains OK</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E7E34"/>
                <w:sz w:val="19"/>
                <w:szCs w:val="19"/>
              </w:rPr>
              <w:t>All FINISHED</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CF7992">
            <w:sdt>
              <w:sdtPr>
                <w:tag w:val="goog_rdk_78"/>
                <w:id w:val="-1645285647"/>
              </w:sdtPr>
              <w:sdtEndPr/>
              <w:sdtContent>
                <w:r w:rsidR="000B1B2B">
                  <w:rPr>
                    <w:rFonts w:ascii="Arial Unicode MS" w:eastAsia="Arial Unicode MS" w:hAnsi="Arial Unicode MS" w:cs="Arial Unicode MS"/>
                    <w:color w:val="1A1A2E"/>
                    <w:sz w:val="19"/>
                    <w:szCs w:val="19"/>
                  </w:rPr>
                  <w:t>FI chain ERROR → RED → notify Finance team</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bl>
    <w:p w:rsidR="00D1098C" w:rsidRDefault="00D1098C">
      <w:pPr>
        <w:spacing w:after="120"/>
      </w:pPr>
    </w:p>
    <w:p w:rsidR="00D1098C" w:rsidRDefault="000B1B2B">
      <w:pPr>
        <w:pStyle w:val="Heading2"/>
      </w:pPr>
      <w:r>
        <w:t>4.3  Data Load Monitor (RSMON)</w:t>
      </w:r>
    </w:p>
    <w:p w:rsidR="00D1098C" w:rsidRDefault="000B1B2B">
      <w:pPr>
        <w:pStyle w:val="Heading3"/>
      </w:pPr>
      <w:r>
        <w:t>Check 2: Open Data Load Requests</w:t>
      </w:r>
    </w:p>
    <w:p w:rsidR="00D1098C" w:rsidRDefault="000B1B2B">
      <w:pPr>
        <w:shd w:val="clear" w:color="auto" w:fill="F0F2F5"/>
        <w:spacing w:before="28" w:after="28"/>
        <w:ind w:left="360"/>
      </w:pPr>
      <w:r>
        <w:rPr>
          <w:rFonts w:ascii="Courier New" w:eastAsia="Courier New" w:hAnsi="Courier New" w:cs="Courier New"/>
          <w:color w:val="4527A0"/>
          <w:sz w:val="18"/>
          <w:szCs w:val="18"/>
        </w:rPr>
        <w:t># Transaction: RSMON (BW Monitor)</w:t>
      </w:r>
    </w:p>
    <w:p w:rsidR="00D1098C" w:rsidRDefault="000B1B2B">
      <w:pPr>
        <w:shd w:val="clear" w:color="auto" w:fill="F0F2F5"/>
        <w:spacing w:before="28" w:after="28"/>
        <w:ind w:left="360"/>
      </w:pPr>
      <w:r>
        <w:rPr>
          <w:rFonts w:ascii="Courier New" w:eastAsia="Courier New" w:hAnsi="Courier New" w:cs="Courier New"/>
          <w:color w:val="4527A0"/>
          <w:sz w:val="18"/>
          <w:szCs w:val="18"/>
        </w:rPr>
        <w:t># Check for OPEN or ERROR requests from last 12 hours</w:t>
      </w:r>
    </w:p>
    <w:p w:rsidR="00D1098C" w:rsidRDefault="00D1098C">
      <w:pPr>
        <w:shd w:val="clear" w:color="auto" w:fill="F0F2F5"/>
        <w:spacing w:before="28" w:after="28"/>
        <w:ind w:left="360"/>
      </w:pPr>
    </w:p>
    <w:p w:rsidR="00D1098C" w:rsidRDefault="000B1B2B">
      <w:pPr>
        <w:shd w:val="clear" w:color="auto" w:fill="F0F2F5"/>
        <w:spacing w:before="28" w:after="28"/>
        <w:ind w:left="360"/>
      </w:pPr>
      <w:r>
        <w:rPr>
          <w:rFonts w:ascii="Courier New" w:eastAsia="Courier New" w:hAnsi="Courier New" w:cs="Courier New"/>
          <w:color w:val="4527A0"/>
          <w:sz w:val="18"/>
          <w:szCs w:val="18"/>
        </w:rPr>
        <w:t># Also via ABAP report</w:t>
      </w:r>
    </w:p>
    <w:p w:rsidR="00D1098C" w:rsidRDefault="00CF7992">
      <w:pPr>
        <w:shd w:val="clear" w:color="auto" w:fill="F0F2F5"/>
        <w:spacing w:before="28" w:after="28"/>
        <w:ind w:left="360"/>
      </w:pPr>
      <w:sdt>
        <w:sdtPr>
          <w:tag w:val="goog_rdk_79"/>
          <w:id w:val="-1571286269"/>
        </w:sdtPr>
        <w:sdtEndPr/>
        <w:sdtContent>
          <w:r w:rsidR="000B1B2B">
            <w:rPr>
              <w:rFonts w:ascii="Fira Mono" w:eastAsia="Fira Mono" w:hAnsi="Fira Mono" w:cs="Fira Mono"/>
              <w:color w:val="4527A0"/>
              <w:sz w:val="18"/>
              <w:szCs w:val="18"/>
            </w:rPr>
            <w:t># SE38 → RSSM_ODQMON_SHOW → ODP delta queue status</w:t>
          </w:r>
        </w:sdtContent>
      </w:sdt>
    </w:p>
    <w:p w:rsidR="00D1098C" w:rsidRDefault="00D1098C">
      <w:pPr>
        <w:shd w:val="clear" w:color="auto" w:fill="F0F2F5"/>
        <w:spacing w:before="28" w:after="28"/>
        <w:ind w:left="360"/>
      </w:pPr>
    </w:p>
    <w:p w:rsidR="00D1098C" w:rsidRDefault="000B1B2B">
      <w:pPr>
        <w:shd w:val="clear" w:color="auto" w:fill="F0F2F5"/>
        <w:spacing w:before="28" w:after="28"/>
        <w:ind w:left="360"/>
      </w:pPr>
      <w:r>
        <w:rPr>
          <w:rFonts w:ascii="Courier New" w:eastAsia="Courier New" w:hAnsi="Courier New" w:cs="Courier New"/>
          <w:color w:val="4527A0"/>
          <w:sz w:val="18"/>
          <w:szCs w:val="18"/>
        </w:rPr>
        <w:t># Classify open requests:</w:t>
      </w:r>
    </w:p>
    <w:p w:rsidR="00D1098C" w:rsidRDefault="00CF7992">
      <w:pPr>
        <w:shd w:val="clear" w:color="auto" w:fill="F0F2F5"/>
        <w:spacing w:before="28" w:after="28"/>
        <w:ind w:left="360"/>
      </w:pPr>
      <w:sdt>
        <w:sdtPr>
          <w:tag w:val="goog_rdk_80"/>
          <w:id w:val="-154604895"/>
        </w:sdtPr>
        <w:sdtEndPr/>
        <w:sdtContent>
          <w:r w:rsidR="000B1B2B">
            <w:rPr>
              <w:rFonts w:ascii="Fira Mono" w:eastAsia="Fira Mono" w:hAnsi="Fira Mono" w:cs="Fira Mono"/>
              <w:color w:val="4527A0"/>
              <w:sz w:val="18"/>
              <w:szCs w:val="18"/>
            </w:rPr>
            <w:t>ERROR + Auto-repeat not configured → manual action required</w:t>
          </w:r>
        </w:sdtContent>
      </w:sdt>
    </w:p>
    <w:p w:rsidR="00D1098C" w:rsidRDefault="00CF7992">
      <w:pPr>
        <w:shd w:val="clear" w:color="auto" w:fill="F0F2F5"/>
        <w:spacing w:before="28" w:after="28"/>
        <w:ind w:left="360"/>
      </w:pPr>
      <w:sdt>
        <w:sdtPr>
          <w:tag w:val="goog_rdk_81"/>
          <w:id w:val="-601771653"/>
        </w:sdtPr>
        <w:sdtEndPr/>
        <w:sdtContent>
          <w:r w:rsidR="000B1B2B">
            <w:rPr>
              <w:rFonts w:ascii="Fira Mono" w:eastAsia="Fira Mono" w:hAnsi="Fira Mono" w:cs="Fira Mono"/>
              <w:color w:val="4527A0"/>
              <w:sz w:val="18"/>
              <w:szCs w:val="18"/>
            </w:rPr>
            <w:t>OPEN but within SLA window → monitor</w:t>
          </w:r>
        </w:sdtContent>
      </w:sdt>
    </w:p>
    <w:p w:rsidR="00D1098C" w:rsidRDefault="00CF7992">
      <w:pPr>
        <w:shd w:val="clear" w:color="auto" w:fill="F0F2F5"/>
        <w:spacing w:before="28" w:after="28"/>
        <w:ind w:left="360"/>
      </w:pPr>
      <w:sdt>
        <w:sdtPr>
          <w:tag w:val="goog_rdk_82"/>
          <w:id w:val="794184889"/>
        </w:sdtPr>
        <w:sdtEndPr/>
        <w:sdtContent>
          <w:r w:rsidR="000B1B2B">
            <w:rPr>
              <w:rFonts w:ascii="Fira Mono" w:eastAsia="Fira Mono" w:hAnsi="Fira Mono" w:cs="Fira Mono"/>
              <w:color w:val="4527A0"/>
              <w:sz w:val="18"/>
              <w:szCs w:val="18"/>
            </w:rPr>
            <w:t>OPEN after SLA window → YELLOW → investigate</w:t>
          </w:r>
        </w:sdtContent>
      </w:sdt>
    </w:p>
    <w:p w:rsidR="00D1098C" w:rsidRDefault="00D1098C">
      <w:pPr>
        <w:spacing w:after="120"/>
      </w:pPr>
    </w:p>
    <w:tbl>
      <w:tblPr>
        <w:tblStyle w:val="af3"/>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2600"/>
        <w:gridCol w:w="2600"/>
        <w:gridCol w:w="2080"/>
      </w:tblGrid>
      <w:tr w:rsidR="00D1098C">
        <w:tc>
          <w:tcPr>
            <w:tcW w:w="28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Load Check</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GREEN</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Threshold</w:t>
            </w:r>
          </w:p>
        </w:tc>
        <w:tc>
          <w:tcPr>
            <w:tcW w:w="208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Status</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Open requests from yesterday</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Zero OPEN &gt; 12 hrs</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CF7992">
            <w:sdt>
              <w:sdtPr>
                <w:tag w:val="goog_rdk_83"/>
                <w:id w:val="1616958210"/>
              </w:sdtPr>
              <w:sdtEndPr/>
              <w:sdtContent>
                <w:r w:rsidR="000B1B2B">
                  <w:rPr>
                    <w:rFonts w:ascii="Arial Unicode MS" w:eastAsia="Arial Unicode MS" w:hAnsi="Arial Unicode MS" w:cs="Arial Unicode MS"/>
                    <w:color w:val="1A1A2E"/>
                    <w:sz w:val="19"/>
                    <w:szCs w:val="19"/>
                  </w:rPr>
                  <w:t>Any OPEN &gt; 12 hrs → YELLOW</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b/>
                <w:bCs/>
                <w:color w:val="1A1A2E"/>
                <w:sz w:val="19"/>
                <w:szCs w:val="19"/>
              </w:rPr>
              <w:t>Error requests today</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E7E34"/>
                <w:sz w:val="19"/>
                <w:szCs w:val="19"/>
              </w:rPr>
              <w:t>Zero ERROR</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CF7992">
            <w:sdt>
              <w:sdtPr>
                <w:tag w:val="goog_rdk_84"/>
                <w:id w:val="303298486"/>
              </w:sdtPr>
              <w:sdtEndPr/>
              <w:sdtContent>
                <w:r w:rsidR="000B1B2B">
                  <w:rPr>
                    <w:rFonts w:ascii="Arial Unicode MS" w:eastAsia="Arial Unicode MS" w:hAnsi="Arial Unicode MS" w:cs="Arial Unicode MS"/>
                    <w:color w:val="1A1A2E"/>
                    <w:sz w:val="19"/>
                    <w:szCs w:val="19"/>
                  </w:rPr>
                  <w:t>Any ERROR on critical load → RED</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DTP requests with duplicate data risk</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Zero duplicate</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CF7992">
            <w:sdt>
              <w:sdtPr>
                <w:tag w:val="goog_rdk_85"/>
                <w:id w:val="1524951663"/>
              </w:sdtPr>
              <w:sdtEndPr/>
              <w:sdtContent>
                <w:r w:rsidR="000B1B2B">
                  <w:rPr>
                    <w:rFonts w:ascii="Arial Unicode MS" w:eastAsia="Arial Unicode MS" w:hAnsi="Arial Unicode MS" w:cs="Arial Unicode MS"/>
                    <w:color w:val="1A1A2E"/>
                    <w:sz w:val="19"/>
                    <w:szCs w:val="19"/>
                  </w:rPr>
                  <w:t>Duplicate run detected → RED → notify BW team</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bl>
    <w:p w:rsidR="00D1098C" w:rsidRDefault="00D1098C">
      <w:pPr>
        <w:spacing w:after="120"/>
      </w:pPr>
    </w:p>
    <w:p w:rsidR="00D1098C" w:rsidRDefault="000B1B2B">
      <w:pPr>
        <w:pStyle w:val="Heading2"/>
      </w:pPr>
      <w:r>
        <w:t>4.4  BW/4HANA Repository Consistency</w:t>
      </w:r>
    </w:p>
    <w:p w:rsidR="00D1098C" w:rsidRDefault="000B1B2B">
      <w:pPr>
        <w:shd w:val="clear" w:color="auto" w:fill="F0F2F5"/>
        <w:spacing w:before="28" w:after="28"/>
        <w:ind w:left="360"/>
      </w:pPr>
      <w:r>
        <w:rPr>
          <w:rFonts w:ascii="Courier New" w:eastAsia="Courier New" w:hAnsi="Courier New" w:cs="Courier New"/>
          <w:color w:val="4527A0"/>
          <w:sz w:val="18"/>
          <w:szCs w:val="18"/>
        </w:rPr>
        <w:t># Transaction: RSRV (Repository Consistency Check)</w:t>
      </w:r>
    </w:p>
    <w:p w:rsidR="00D1098C" w:rsidRDefault="000B1B2B">
      <w:pPr>
        <w:shd w:val="clear" w:color="auto" w:fill="F0F2F5"/>
        <w:spacing w:before="28" w:after="28"/>
        <w:ind w:left="360"/>
      </w:pPr>
      <w:r>
        <w:rPr>
          <w:rFonts w:ascii="Courier New" w:eastAsia="Courier New" w:hAnsi="Courier New" w:cs="Courier New"/>
          <w:color w:val="4527A0"/>
          <w:sz w:val="18"/>
          <w:szCs w:val="18"/>
        </w:rPr>
        <w:t># Run daily automated checks (schedule as background job)</w:t>
      </w:r>
    </w:p>
    <w:p w:rsidR="00D1098C" w:rsidRDefault="00CF7992">
      <w:pPr>
        <w:shd w:val="clear" w:color="auto" w:fill="F0F2F5"/>
        <w:spacing w:before="28" w:after="28"/>
        <w:ind w:left="360"/>
      </w:pPr>
      <w:sdt>
        <w:sdtPr>
          <w:tag w:val="goog_rdk_86"/>
          <w:id w:val="1799950892"/>
        </w:sdtPr>
        <w:sdtEndPr/>
        <w:sdtContent>
          <w:r w:rsidR="000B1B2B">
            <w:rPr>
              <w:rFonts w:ascii="Fira Mono" w:eastAsia="Fira Mono" w:hAnsi="Fira Mono" w:cs="Fira Mono"/>
              <w:color w:val="4527A0"/>
              <w:sz w:val="18"/>
              <w:szCs w:val="18"/>
            </w:rPr>
            <w:t># Program: RSDMD_CHKPR_ALL → check results</w:t>
          </w:r>
        </w:sdtContent>
      </w:sdt>
    </w:p>
    <w:p w:rsidR="00D1098C" w:rsidRDefault="00D1098C">
      <w:pPr>
        <w:shd w:val="clear" w:color="auto" w:fill="F0F2F5"/>
        <w:spacing w:before="28" w:after="28"/>
        <w:ind w:left="360"/>
      </w:pPr>
    </w:p>
    <w:p w:rsidR="00D1098C" w:rsidRDefault="000B1B2B">
      <w:pPr>
        <w:shd w:val="clear" w:color="auto" w:fill="F0F2F5"/>
        <w:spacing w:before="28" w:after="28"/>
        <w:ind w:left="360"/>
      </w:pPr>
      <w:r>
        <w:rPr>
          <w:rFonts w:ascii="Courier New" w:eastAsia="Courier New" w:hAnsi="Courier New" w:cs="Courier New"/>
          <w:color w:val="4527A0"/>
          <w:sz w:val="18"/>
          <w:szCs w:val="18"/>
        </w:rPr>
        <w:t># Check for inactive BW objects</w:t>
      </w:r>
    </w:p>
    <w:p w:rsidR="00D1098C" w:rsidRDefault="00CF7992">
      <w:pPr>
        <w:shd w:val="clear" w:color="auto" w:fill="F0F2F5"/>
        <w:spacing w:before="28" w:after="28"/>
        <w:ind w:left="360"/>
      </w:pPr>
      <w:sdt>
        <w:sdtPr>
          <w:tag w:val="goog_rdk_87"/>
          <w:id w:val="-931673755"/>
        </w:sdtPr>
        <w:sdtEndPr/>
        <w:sdtContent>
          <w:r w:rsidR="000B1B2B">
            <w:rPr>
              <w:rFonts w:ascii="Fira Mono" w:eastAsia="Fira Mono" w:hAnsi="Fira Mono" w:cs="Fira Mono"/>
              <w:color w:val="4527A0"/>
              <w:sz w:val="18"/>
              <w:szCs w:val="18"/>
            </w:rPr>
            <w:t># RSA1 → InfoObjects → filter by INACTIVE status → 0 expected</w:t>
          </w:r>
        </w:sdtContent>
      </w:sdt>
    </w:p>
    <w:p w:rsidR="00D1098C" w:rsidRDefault="00CF7992">
      <w:pPr>
        <w:shd w:val="clear" w:color="auto" w:fill="F0F2F5"/>
        <w:spacing w:before="28" w:after="28"/>
        <w:ind w:left="360"/>
      </w:pPr>
      <w:sdt>
        <w:sdtPr>
          <w:tag w:val="goog_rdk_88"/>
          <w:id w:val="-138200958"/>
        </w:sdtPr>
        <w:sdtEndPr/>
        <w:sdtContent>
          <w:r w:rsidR="000B1B2B">
            <w:rPr>
              <w:rFonts w:ascii="Fira Mono" w:eastAsia="Fira Mono" w:hAnsi="Fira Mono" w:cs="Fira Mono"/>
              <w:color w:val="4527A0"/>
              <w:sz w:val="18"/>
              <w:szCs w:val="18"/>
            </w:rPr>
            <w:t># RSA1 → DSO → filter by INACTIVE → 0 expected</w:t>
          </w:r>
        </w:sdtContent>
      </w:sdt>
    </w:p>
    <w:p w:rsidR="00D1098C" w:rsidRDefault="00D1098C">
      <w:pPr>
        <w:spacing w:after="120"/>
      </w:pPr>
    </w:p>
    <w:tbl>
      <w:tblPr>
        <w:tblStyle w:val="af4"/>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2600"/>
        <w:gridCol w:w="2600"/>
        <w:gridCol w:w="2080"/>
      </w:tblGrid>
      <w:tr w:rsidR="00D1098C">
        <w:tc>
          <w:tcPr>
            <w:tcW w:w="28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Consistency Check</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GREEN</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Threshold</w:t>
            </w:r>
          </w:p>
        </w:tc>
        <w:tc>
          <w:tcPr>
            <w:tcW w:w="208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Status</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BW consistency check errors</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Zero errors</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CF7992">
            <w:sdt>
              <w:sdtPr>
                <w:tag w:val="goog_rdk_89"/>
                <w:id w:val="1232338182"/>
              </w:sdtPr>
              <w:sdtEndPr/>
              <w:sdtContent>
                <w:r w:rsidR="000B1B2B">
                  <w:rPr>
                    <w:rFonts w:ascii="Arial Unicode MS" w:eastAsia="Arial Unicode MS" w:hAnsi="Arial Unicode MS" w:cs="Arial Unicode MS"/>
                    <w:color w:val="1A1A2E"/>
                    <w:sz w:val="19"/>
                    <w:szCs w:val="19"/>
                  </w:rPr>
                  <w:t>Any error → YELLOW → investigate object</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b/>
                <w:bCs/>
                <w:color w:val="1A1A2E"/>
                <w:sz w:val="19"/>
                <w:szCs w:val="19"/>
              </w:rPr>
              <w:t>Inactive BW objects</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E7E34"/>
                <w:sz w:val="19"/>
                <w:szCs w:val="19"/>
              </w:rPr>
              <w:t>Zero inactive</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CF7992">
            <w:sdt>
              <w:sdtPr>
                <w:tag w:val="goog_rdk_90"/>
                <w:id w:val="-1382903080"/>
              </w:sdtPr>
              <w:sdtEndPr/>
              <w:sdtContent>
                <w:r w:rsidR="000B1B2B">
                  <w:rPr>
                    <w:rFonts w:ascii="Arial Unicode MS" w:eastAsia="Arial Unicode MS" w:hAnsi="Arial Unicode MS" w:cs="Arial Unicode MS"/>
                    <w:color w:val="1A1A2E"/>
                    <w:sz w:val="19"/>
                    <w:szCs w:val="19"/>
                  </w:rPr>
                  <w:t>Any inactive after load → YELLOW → activate</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bl>
    <w:p w:rsidR="00D1098C" w:rsidRDefault="00D1098C">
      <w:pPr>
        <w:spacing w:after="120"/>
      </w:pPr>
    </w:p>
    <w:p w:rsidR="00D1098C" w:rsidRDefault="000B1B2B">
      <w:pPr>
        <w:pStyle w:val="Heading2"/>
      </w:pPr>
      <w:r>
        <w:t>4.5  BW Query &amp; Report Readiness</w:t>
      </w:r>
    </w:p>
    <w:p w:rsidR="00D1098C" w:rsidRDefault="000B1B2B">
      <w:pPr>
        <w:shd w:val="clear" w:color="auto" w:fill="F0F2F5"/>
        <w:spacing w:before="28" w:after="28"/>
        <w:ind w:left="360"/>
      </w:pPr>
      <w:r>
        <w:rPr>
          <w:rFonts w:ascii="Courier New" w:eastAsia="Courier New" w:hAnsi="Courier New" w:cs="Courier New"/>
          <w:color w:val="4527A0"/>
          <w:sz w:val="18"/>
          <w:szCs w:val="18"/>
        </w:rPr>
        <w:t># Verify key BW queries accessible</w:t>
      </w:r>
    </w:p>
    <w:p w:rsidR="00D1098C" w:rsidRDefault="00CF7992">
      <w:pPr>
        <w:shd w:val="clear" w:color="auto" w:fill="F0F2F5"/>
        <w:spacing w:before="28" w:after="28"/>
        <w:ind w:left="360"/>
      </w:pPr>
      <w:sdt>
        <w:sdtPr>
          <w:tag w:val="goog_rdk_91"/>
          <w:id w:val="894376233"/>
        </w:sdtPr>
        <w:sdtEndPr/>
        <w:sdtContent>
          <w:r w:rsidR="000B1B2B">
            <w:rPr>
              <w:rFonts w:ascii="Fira Mono" w:eastAsia="Fira Mono" w:hAnsi="Fira Mono" w:cs="Fira Mono"/>
              <w:color w:val="4527A0"/>
              <w:sz w:val="18"/>
              <w:szCs w:val="18"/>
            </w:rPr>
            <w:t># RSRT → run top 3 most-used queries → verify response time &lt; 30 seconds</w:t>
          </w:r>
        </w:sdtContent>
      </w:sdt>
    </w:p>
    <w:p w:rsidR="00D1098C" w:rsidRDefault="00D1098C">
      <w:pPr>
        <w:shd w:val="clear" w:color="auto" w:fill="F0F2F5"/>
        <w:spacing w:before="28" w:after="28"/>
        <w:ind w:left="360"/>
      </w:pPr>
    </w:p>
    <w:p w:rsidR="00D1098C" w:rsidRDefault="000B1B2B">
      <w:pPr>
        <w:shd w:val="clear" w:color="auto" w:fill="F0F2F5"/>
        <w:spacing w:before="28" w:after="28"/>
        <w:ind w:left="360"/>
      </w:pPr>
      <w:r>
        <w:rPr>
          <w:rFonts w:ascii="Courier New" w:eastAsia="Courier New" w:hAnsi="Courier New" w:cs="Courier New"/>
          <w:color w:val="4527A0"/>
          <w:sz w:val="18"/>
          <w:szCs w:val="18"/>
        </w:rPr>
        <w:t># Check HANA views active (if CompositeProviders used)</w:t>
      </w:r>
    </w:p>
    <w:p w:rsidR="00D1098C" w:rsidRDefault="000B1B2B">
      <w:pPr>
        <w:shd w:val="clear" w:color="auto" w:fill="F0F2F5"/>
        <w:spacing w:before="28" w:after="28"/>
        <w:ind w:left="360"/>
      </w:pPr>
      <w:r>
        <w:rPr>
          <w:rFonts w:ascii="Courier New" w:eastAsia="Courier New" w:hAnsi="Courier New" w:cs="Courier New"/>
          <w:color w:val="4527A0"/>
          <w:sz w:val="18"/>
          <w:szCs w:val="18"/>
        </w:rPr>
        <w:t>hdbsql -u SYSTEM -p &lt;pw&gt; \</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'SELECT COUNT(*) AS INVALID_VIEWS FROM SYS.VIEWS</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WHERE SCHEMA_NAME=''SAPHANADB''</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AND (VIEW_NAME LIKE ''/BIC/%'' OR VIEW_NAME LIKE ''/BI0/%'')</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AND IS_VALID=''FALSE'''</w:t>
      </w:r>
    </w:p>
    <w:p w:rsidR="00D1098C" w:rsidRDefault="000B1B2B">
      <w:pPr>
        <w:shd w:val="clear" w:color="auto" w:fill="F0F2F5"/>
        <w:spacing w:before="28" w:after="28"/>
        <w:ind w:left="360"/>
      </w:pPr>
      <w:r>
        <w:rPr>
          <w:rFonts w:ascii="Courier New" w:eastAsia="Courier New" w:hAnsi="Courier New" w:cs="Courier New"/>
          <w:color w:val="4527A0"/>
          <w:sz w:val="18"/>
          <w:szCs w:val="18"/>
        </w:rPr>
        <w:t># Expected: 0 invalid views</w:t>
      </w:r>
    </w:p>
    <w:p w:rsidR="00D1098C" w:rsidRDefault="00D1098C">
      <w:pPr>
        <w:spacing w:after="120"/>
      </w:pPr>
    </w:p>
    <w:p w:rsidR="00D1098C" w:rsidRDefault="000B1B2B">
      <w:pPr>
        <w:pStyle w:val="Heading2"/>
      </w:pPr>
      <w:r>
        <w:t>4.6  BW/4HANA Background Jobs</w:t>
      </w:r>
    </w:p>
    <w:p w:rsidR="00D1098C" w:rsidRDefault="00CF7992">
      <w:pPr>
        <w:shd w:val="clear" w:color="auto" w:fill="F0F2F5"/>
        <w:spacing w:before="28" w:after="28"/>
        <w:ind w:left="360"/>
      </w:pPr>
      <w:sdt>
        <w:sdtPr>
          <w:tag w:val="goog_rdk_92"/>
          <w:id w:val="1211495830"/>
        </w:sdtPr>
        <w:sdtEndPr/>
        <w:sdtContent>
          <w:r w:rsidR="000B1B2B">
            <w:rPr>
              <w:rFonts w:ascii="Fira Mono" w:eastAsia="Fira Mono" w:hAnsi="Fira Mono" w:cs="Fira Mono"/>
              <w:color w:val="4527A0"/>
              <w:sz w:val="18"/>
              <w:szCs w:val="18"/>
            </w:rPr>
            <w:t># SM37 → filter BW-specific jobs: RSBATCH*, RSPROCESS*</w:t>
          </w:r>
        </w:sdtContent>
      </w:sdt>
    </w:p>
    <w:p w:rsidR="00D1098C" w:rsidRDefault="000B1B2B">
      <w:pPr>
        <w:shd w:val="clear" w:color="auto" w:fill="F0F2F5"/>
        <w:spacing w:before="28" w:after="28"/>
        <w:ind w:left="360"/>
      </w:pPr>
      <w:r>
        <w:rPr>
          <w:rFonts w:ascii="Courier New" w:eastAsia="Courier New" w:hAnsi="Courier New" w:cs="Courier New"/>
          <w:color w:val="4527A0"/>
          <w:sz w:val="18"/>
          <w:szCs w:val="18"/>
        </w:rPr>
        <w:t># Check last 12 hours for ABORTED or CANCELLED jobs</w:t>
      </w:r>
    </w:p>
    <w:p w:rsidR="00D1098C" w:rsidRDefault="000B1B2B">
      <w:pPr>
        <w:shd w:val="clear" w:color="auto" w:fill="F0F2F5"/>
        <w:spacing w:before="28" w:after="28"/>
        <w:ind w:left="360"/>
      </w:pPr>
      <w:r>
        <w:rPr>
          <w:rFonts w:ascii="Courier New" w:eastAsia="Courier New" w:hAnsi="Courier New" w:cs="Courier New"/>
          <w:color w:val="4527A0"/>
          <w:sz w:val="18"/>
          <w:szCs w:val="18"/>
        </w:rPr>
        <w:t># Key BW jobs to verify:</w:t>
      </w:r>
    </w:p>
    <w:p w:rsidR="00D1098C" w:rsidRDefault="00CF7992">
      <w:pPr>
        <w:shd w:val="clear" w:color="auto" w:fill="F0F2F5"/>
        <w:spacing w:before="28" w:after="28"/>
        <w:ind w:left="360"/>
      </w:pPr>
      <w:sdt>
        <w:sdtPr>
          <w:tag w:val="goog_rdk_93"/>
          <w:id w:val="-1887520898"/>
        </w:sdtPr>
        <w:sdtEndPr/>
        <w:sdtContent>
          <w:r w:rsidR="000B1B2B">
            <w:rPr>
              <w:rFonts w:ascii="Fira Mono" w:eastAsia="Fira Mono" w:hAnsi="Fira Mono" w:cs="Fira Mono"/>
              <w:color w:val="4527A0"/>
              <w:sz w:val="18"/>
              <w:szCs w:val="18"/>
            </w:rPr>
            <w:t>RSBATCH         → DTP background execution</w:t>
          </w:r>
        </w:sdtContent>
      </w:sdt>
    </w:p>
    <w:p w:rsidR="00D1098C" w:rsidRDefault="00CF7992">
      <w:pPr>
        <w:shd w:val="clear" w:color="auto" w:fill="F0F2F5"/>
        <w:spacing w:before="28" w:after="28"/>
        <w:ind w:left="360"/>
      </w:pPr>
      <w:sdt>
        <w:sdtPr>
          <w:tag w:val="goog_rdk_94"/>
          <w:id w:val="1711633209"/>
        </w:sdtPr>
        <w:sdtEndPr/>
        <w:sdtContent>
          <w:r w:rsidR="000B1B2B">
            <w:rPr>
              <w:rFonts w:ascii="Fira Mono" w:eastAsia="Fira Mono" w:hAnsi="Fira Mono" w:cs="Fira Mono"/>
              <w:color w:val="4527A0"/>
              <w:sz w:val="18"/>
              <w:szCs w:val="18"/>
            </w:rPr>
            <w:t>RSPCCHAIN       → Process chain execution</w:t>
          </w:r>
        </w:sdtContent>
      </w:sdt>
    </w:p>
    <w:p w:rsidR="00D1098C" w:rsidRDefault="00CF7992">
      <w:pPr>
        <w:shd w:val="clear" w:color="auto" w:fill="F0F2F5"/>
        <w:spacing w:before="28" w:after="28"/>
        <w:ind w:left="360"/>
      </w:pPr>
      <w:sdt>
        <w:sdtPr>
          <w:tag w:val="goog_rdk_95"/>
          <w:id w:val="1464283139"/>
        </w:sdtPr>
        <w:sdtEndPr/>
        <w:sdtContent>
          <w:r w:rsidR="000B1B2B">
            <w:rPr>
              <w:rFonts w:ascii="Fira Mono" w:eastAsia="Fira Mono" w:hAnsi="Fira Mono" w:cs="Fira Mono"/>
              <w:color w:val="4527A0"/>
              <w:sz w:val="18"/>
              <w:szCs w:val="18"/>
            </w:rPr>
            <w:t>RSDMD_ACTIVATE  → Mass object activation (if scheduled)</w:t>
          </w:r>
        </w:sdtContent>
      </w:sdt>
    </w:p>
    <w:p w:rsidR="00D1098C" w:rsidRDefault="00D1098C">
      <w:pPr>
        <w:spacing w:after="120"/>
      </w:pPr>
    </w:p>
    <w:tbl>
      <w:tblPr>
        <w:tblStyle w:val="af5"/>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2600"/>
        <w:gridCol w:w="2600"/>
        <w:gridCol w:w="2080"/>
      </w:tblGrid>
      <w:tr w:rsidR="00D1098C">
        <w:tc>
          <w:tcPr>
            <w:tcW w:w="28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BW Job Check</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GREEN</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Threshold</w:t>
            </w:r>
          </w:p>
        </w:tc>
        <w:tc>
          <w:tcPr>
            <w:tcW w:w="208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Status</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RSBATCH jobs all FINISHED</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All complete</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CF7992">
            <w:sdt>
              <w:sdtPr>
                <w:tag w:val="goog_rdk_96"/>
                <w:id w:val="682359360"/>
              </w:sdtPr>
              <w:sdtEndPr/>
              <w:sdtContent>
                <w:r w:rsidR="000B1B2B">
                  <w:rPr>
                    <w:rFonts w:ascii="Arial Unicode MS" w:eastAsia="Arial Unicode MS" w:hAnsi="Arial Unicode MS" w:cs="Arial Unicode MS"/>
                    <w:color w:val="1A1A2E"/>
                    <w:sz w:val="19"/>
                    <w:szCs w:val="19"/>
                  </w:rPr>
                  <w:t>Any ABORTED → YELLOW → check chain</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b/>
                <w:bCs/>
                <w:color w:val="1A1A2E"/>
                <w:sz w:val="19"/>
                <w:szCs w:val="19"/>
              </w:rPr>
              <w:t>Invalid HANA views count</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E7E34"/>
                <w:sz w:val="19"/>
                <w:szCs w:val="19"/>
              </w:rPr>
              <w:t>Zero</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CF7992">
            <w:sdt>
              <w:sdtPr>
                <w:tag w:val="goog_rdk_97"/>
                <w:id w:val="124734930"/>
              </w:sdtPr>
              <w:sdtEndPr/>
              <w:sdtContent>
                <w:r w:rsidR="000B1B2B">
                  <w:rPr>
                    <w:rFonts w:ascii="Arial Unicode MS" w:eastAsia="Arial Unicode MS" w:hAnsi="Arial Unicode MS" w:cs="Arial Unicode MS"/>
                    <w:color w:val="1A1A2E"/>
                    <w:sz w:val="19"/>
                    <w:szCs w:val="19"/>
                  </w:rPr>
                  <w:t>Any invalid → RED → regenerate views</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Key queries respond &lt; 30 sec</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All &lt; 30 sec</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CF7992">
            <w:sdt>
              <w:sdtPr>
                <w:tag w:val="goog_rdk_98"/>
                <w:id w:val="73855417"/>
              </w:sdtPr>
              <w:sdtEndPr/>
              <w:sdtContent>
                <w:r w:rsidR="000B1B2B">
                  <w:rPr>
                    <w:rFonts w:ascii="Arial Unicode MS" w:eastAsia="Arial Unicode MS" w:hAnsi="Arial Unicode MS" w:cs="Arial Unicode MS"/>
                    <w:color w:val="1A1A2E"/>
                    <w:sz w:val="19"/>
                    <w:szCs w:val="19"/>
                  </w:rPr>
                  <w:t>Any &gt; 60 sec → YELLOW → check HANA SQL</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bl>
    <w:p w:rsidR="00D1098C" w:rsidRDefault="00D1098C">
      <w:pPr>
        <w:spacing w:after="120"/>
      </w:pPr>
    </w:p>
    <w:p w:rsidR="00D1098C" w:rsidRDefault="000B1B2B">
      <w:r>
        <w:br w:type="page"/>
      </w:r>
    </w:p>
    <w:p w:rsidR="00D1098C" w:rsidRDefault="000B1B2B">
      <w:pPr>
        <w:pStyle w:val="Heading1"/>
        <w:pBdr>
          <w:bottom w:val="single" w:sz="10" w:space="4" w:color="0057B8"/>
        </w:pBdr>
      </w:pPr>
      <w:r>
        <w:lastRenderedPageBreak/>
        <w:t>5. 🟣 SAP Gateway — Daily Health Check</w:t>
      </w:r>
    </w:p>
    <w:p w:rsidR="00D1098C" w:rsidRDefault="000B1B2B">
      <w:pPr>
        <w:spacing w:before="60" w:after="120"/>
      </w:pPr>
      <w:r>
        <w:rPr>
          <w:color w:val="222222"/>
        </w:rPr>
        <w:t>SAP Gateway provides OData services for SAP Fiori, mobile applications, and third-party API consumers. Gateway health is critical for all Fiori Launchpad users and API integrations. Checks cover service availability, ICM status, OData service health, RFC connectivity, and security settings.</w:t>
      </w:r>
    </w:p>
    <w:p w:rsidR="00D1098C" w:rsidRDefault="00D1098C">
      <w:pPr>
        <w:spacing w:after="120"/>
      </w:pPr>
    </w:p>
    <w:p w:rsidR="00D1098C" w:rsidRDefault="000B1B2B">
      <w:pPr>
        <w:pStyle w:val="Heading2"/>
      </w:pPr>
      <w:r>
        <w:t>5.1  Gateway System Availability</w:t>
      </w:r>
    </w:p>
    <w:p w:rsidR="00D1098C" w:rsidRDefault="000B1B2B">
      <w:pPr>
        <w:shd w:val="clear" w:color="auto" w:fill="F0F2F5"/>
        <w:spacing w:before="28" w:after="28"/>
        <w:ind w:left="360"/>
      </w:pPr>
      <w:r>
        <w:rPr>
          <w:rFonts w:ascii="Courier New" w:eastAsia="Courier New" w:hAnsi="Courier New" w:cs="Courier New"/>
          <w:color w:val="4527A0"/>
          <w:sz w:val="18"/>
          <w:szCs w:val="18"/>
        </w:rPr>
        <w:t># Verify Gateway system processes running</w:t>
      </w:r>
    </w:p>
    <w:p w:rsidR="00D1098C" w:rsidRDefault="000B1B2B">
      <w:pPr>
        <w:shd w:val="clear" w:color="auto" w:fill="F0F2F5"/>
        <w:spacing w:before="28" w:after="28"/>
        <w:ind w:left="360"/>
      </w:pPr>
      <w:r>
        <w:rPr>
          <w:rFonts w:ascii="Courier New" w:eastAsia="Courier New" w:hAnsi="Courier New" w:cs="Courier New"/>
          <w:color w:val="4527A0"/>
          <w:sz w:val="18"/>
          <w:szCs w:val="18"/>
        </w:rPr>
        <w:t>su - gwyadm</w:t>
      </w:r>
    </w:p>
    <w:p w:rsidR="00D1098C" w:rsidRDefault="000B1B2B">
      <w:pPr>
        <w:shd w:val="clear" w:color="auto" w:fill="F0F2F5"/>
        <w:spacing w:before="28" w:after="28"/>
        <w:ind w:left="360"/>
      </w:pPr>
      <w:r>
        <w:rPr>
          <w:rFonts w:ascii="Courier New" w:eastAsia="Courier New" w:hAnsi="Courier New" w:cs="Courier New"/>
          <w:color w:val="4527A0"/>
          <w:sz w:val="18"/>
          <w:szCs w:val="18"/>
        </w:rPr>
        <w:t>sapcontrol -nr &lt;NR&gt; -function GetProcessList</w:t>
      </w:r>
    </w:p>
    <w:p w:rsidR="00D1098C" w:rsidRDefault="000B1B2B">
      <w:pPr>
        <w:shd w:val="clear" w:color="auto" w:fill="F0F2F5"/>
        <w:spacing w:before="28" w:after="28"/>
        <w:ind w:left="360"/>
      </w:pPr>
      <w:r>
        <w:rPr>
          <w:rFonts w:ascii="Courier New" w:eastAsia="Courier New" w:hAnsi="Courier New" w:cs="Courier New"/>
          <w:color w:val="4527A0"/>
          <w:sz w:val="18"/>
          <w:szCs w:val="18"/>
        </w:rPr>
        <w:t># Expected: disp+work, icman all GREEN</w:t>
      </w:r>
    </w:p>
    <w:p w:rsidR="00D1098C" w:rsidRDefault="00D1098C">
      <w:pPr>
        <w:spacing w:after="120"/>
      </w:pPr>
    </w:p>
    <w:p w:rsidR="00D1098C" w:rsidRDefault="000B1B2B">
      <w:pPr>
        <w:pStyle w:val="Heading2"/>
      </w:pPr>
      <w:r>
        <w:t>5.2  Gateway Services &amp; OData</w:t>
      </w:r>
    </w:p>
    <w:p w:rsidR="00D1098C" w:rsidRDefault="000B1B2B">
      <w:pPr>
        <w:pStyle w:val="Heading3"/>
      </w:pPr>
      <w:r>
        <w:t>Check 1: Active OData Services (/IWFND/MAINT_SERVICE)</w:t>
      </w:r>
    </w:p>
    <w:p w:rsidR="00D1098C" w:rsidRDefault="000B1B2B">
      <w:pPr>
        <w:shd w:val="clear" w:color="auto" w:fill="F0F2F5"/>
        <w:spacing w:before="28" w:after="28"/>
        <w:ind w:left="360"/>
      </w:pPr>
      <w:r>
        <w:rPr>
          <w:rFonts w:ascii="Courier New" w:eastAsia="Courier New" w:hAnsi="Courier New" w:cs="Courier New"/>
          <w:color w:val="4527A0"/>
          <w:sz w:val="18"/>
          <w:szCs w:val="18"/>
        </w:rPr>
        <w:t># Transaction: /IWFND/MAINT_SERVICE</w:t>
      </w:r>
    </w:p>
    <w:p w:rsidR="00D1098C" w:rsidRDefault="000B1B2B">
      <w:pPr>
        <w:shd w:val="clear" w:color="auto" w:fill="F0F2F5"/>
        <w:spacing w:before="28" w:after="28"/>
        <w:ind w:left="360"/>
      </w:pPr>
      <w:r>
        <w:rPr>
          <w:rFonts w:ascii="Courier New" w:eastAsia="Courier New" w:hAnsi="Courier New" w:cs="Courier New"/>
          <w:color w:val="4527A0"/>
          <w:sz w:val="18"/>
          <w:szCs w:val="18"/>
        </w:rPr>
        <w:t># Review service list — spot check key Fiori services:</w:t>
      </w:r>
    </w:p>
    <w:p w:rsidR="00D1098C" w:rsidRDefault="00D1098C">
      <w:pPr>
        <w:shd w:val="clear" w:color="auto" w:fill="F0F2F5"/>
        <w:spacing w:before="28" w:after="28"/>
        <w:ind w:left="360"/>
      </w:pPr>
    </w:p>
    <w:p w:rsidR="00D1098C" w:rsidRDefault="000B1B2B">
      <w:pPr>
        <w:shd w:val="clear" w:color="auto" w:fill="F0F2F5"/>
        <w:spacing w:before="28" w:after="28"/>
        <w:ind w:left="360"/>
      </w:pPr>
      <w:r>
        <w:rPr>
          <w:rFonts w:ascii="Courier New" w:eastAsia="Courier New" w:hAnsi="Courier New" w:cs="Courier New"/>
          <w:color w:val="4527A0"/>
          <w:sz w:val="18"/>
          <w:szCs w:val="18"/>
        </w:rPr>
        <w:t># Test critical OData services:</w:t>
      </w:r>
    </w:p>
    <w:p w:rsidR="00D1098C" w:rsidRDefault="00CF7992">
      <w:pPr>
        <w:shd w:val="clear" w:color="auto" w:fill="F0F2F5"/>
        <w:spacing w:before="28" w:after="28"/>
        <w:ind w:left="360"/>
      </w:pPr>
      <w:sdt>
        <w:sdtPr>
          <w:tag w:val="goog_rdk_99"/>
          <w:id w:val="1489273386"/>
        </w:sdtPr>
        <w:sdtEndPr/>
        <w:sdtContent>
          <w:r w:rsidR="000B1B2B">
            <w:rPr>
              <w:rFonts w:ascii="Fira Mono" w:eastAsia="Fira Mono" w:hAnsi="Fira Mono" w:cs="Fira Mono"/>
              <w:color w:val="4527A0"/>
              <w:sz w:val="18"/>
              <w:szCs w:val="18"/>
            </w:rPr>
            <w:t># /IWFND/MAINT_SERVICE → select service → Call Browser</w:t>
          </w:r>
        </w:sdtContent>
      </w:sdt>
    </w:p>
    <w:p w:rsidR="00D1098C" w:rsidRDefault="000B1B2B">
      <w:pPr>
        <w:shd w:val="clear" w:color="auto" w:fill="F0F2F5"/>
        <w:spacing w:before="28" w:after="28"/>
        <w:ind w:left="360"/>
      </w:pPr>
      <w:r>
        <w:rPr>
          <w:rFonts w:ascii="Courier New" w:eastAsia="Courier New" w:hAnsi="Courier New" w:cs="Courier New"/>
          <w:color w:val="4527A0"/>
          <w:sz w:val="18"/>
          <w:szCs w:val="18"/>
        </w:rPr>
        <w:t># Expected: HTTP 200 with OData metadata XML</w:t>
      </w:r>
    </w:p>
    <w:p w:rsidR="00D1098C" w:rsidRDefault="00D1098C">
      <w:pPr>
        <w:shd w:val="clear" w:color="auto" w:fill="F0F2F5"/>
        <w:spacing w:before="28" w:after="28"/>
        <w:ind w:left="360"/>
      </w:pPr>
    </w:p>
    <w:p w:rsidR="00D1098C" w:rsidRDefault="000B1B2B">
      <w:pPr>
        <w:shd w:val="clear" w:color="auto" w:fill="F0F2F5"/>
        <w:spacing w:before="28" w:after="28"/>
        <w:ind w:left="360"/>
      </w:pPr>
      <w:r>
        <w:rPr>
          <w:rFonts w:ascii="Courier New" w:eastAsia="Courier New" w:hAnsi="Courier New" w:cs="Courier New"/>
          <w:color w:val="4527A0"/>
          <w:sz w:val="18"/>
          <w:szCs w:val="18"/>
        </w:rPr>
        <w:t># Key services to test daily:</w:t>
      </w:r>
    </w:p>
    <w:p w:rsidR="00D1098C" w:rsidRDefault="00CF7992">
      <w:pPr>
        <w:shd w:val="clear" w:color="auto" w:fill="F0F2F5"/>
        <w:spacing w:before="28" w:after="28"/>
        <w:ind w:left="360"/>
      </w:pPr>
      <w:sdt>
        <w:sdtPr>
          <w:tag w:val="goog_rdk_100"/>
          <w:id w:val="869066319"/>
        </w:sdtPr>
        <w:sdtEndPr/>
        <w:sdtContent>
          <w:r w:rsidR="000B1B2B">
            <w:rPr>
              <w:rFonts w:ascii="Fira Mono" w:eastAsia="Fira Mono" w:hAnsi="Fira Mono" w:cs="Fira Mono"/>
              <w:color w:val="4527A0"/>
              <w:sz w:val="18"/>
              <w:szCs w:val="18"/>
            </w:rPr>
            <w:t>SEPMRA_SO_MAN    → Sales Order Fiori app</w:t>
          </w:r>
        </w:sdtContent>
      </w:sdt>
    </w:p>
    <w:p w:rsidR="00D1098C" w:rsidRDefault="00CF7992">
      <w:pPr>
        <w:shd w:val="clear" w:color="auto" w:fill="F0F2F5"/>
        <w:spacing w:before="28" w:after="28"/>
        <w:ind w:left="360"/>
      </w:pPr>
      <w:sdt>
        <w:sdtPr>
          <w:tag w:val="goog_rdk_101"/>
          <w:id w:val="-1626382623"/>
        </w:sdtPr>
        <w:sdtEndPr/>
        <w:sdtContent>
          <w:r w:rsidR="000B1B2B">
            <w:rPr>
              <w:rFonts w:ascii="Fira Mono" w:eastAsia="Fira Mono" w:hAnsi="Fira Mono" w:cs="Fira Mono"/>
              <w:color w:val="4527A0"/>
              <w:sz w:val="18"/>
              <w:szCs w:val="18"/>
            </w:rPr>
            <w:t>FIN_FIPP         → Fiori Finance apps</w:t>
          </w:r>
        </w:sdtContent>
      </w:sdt>
    </w:p>
    <w:p w:rsidR="00D1098C" w:rsidRDefault="00CF7992">
      <w:pPr>
        <w:shd w:val="clear" w:color="auto" w:fill="F0F2F5"/>
        <w:spacing w:before="28" w:after="28"/>
        <w:ind w:left="360"/>
      </w:pPr>
      <w:sdt>
        <w:sdtPr>
          <w:tag w:val="goog_rdk_102"/>
          <w:id w:val="2118827874"/>
        </w:sdtPr>
        <w:sdtEndPr/>
        <w:sdtContent>
          <w:r w:rsidR="000B1B2B">
            <w:rPr>
              <w:rFonts w:ascii="Fira Mono" w:eastAsia="Fira Mono" w:hAnsi="Fira Mono" w:cs="Fira Mono"/>
              <w:color w:val="4527A0"/>
              <w:sz w:val="18"/>
              <w:szCs w:val="18"/>
            </w:rPr>
            <w:t>C_GL*_SRV        → Financial reporting services</w:t>
          </w:r>
        </w:sdtContent>
      </w:sdt>
    </w:p>
    <w:p w:rsidR="00D1098C" w:rsidRDefault="00CF7992">
      <w:pPr>
        <w:shd w:val="clear" w:color="auto" w:fill="F0F2F5"/>
        <w:spacing w:before="28" w:after="28"/>
        <w:ind w:left="360"/>
      </w:pPr>
      <w:sdt>
        <w:sdtPr>
          <w:tag w:val="goog_rdk_103"/>
          <w:id w:val="-1949280687"/>
        </w:sdtPr>
        <w:sdtEndPr/>
        <w:sdtContent>
          <w:r w:rsidR="000B1B2B">
            <w:rPr>
              <w:rFonts w:ascii="Fira Mono" w:eastAsia="Fira Mono" w:hAnsi="Fira Mono" w:cs="Fira Mono"/>
              <w:color w:val="4527A0"/>
              <w:sz w:val="18"/>
              <w:szCs w:val="18"/>
            </w:rPr>
            <w:t>ZXX_*            → Custom Fiori services (all Z*)</w:t>
          </w:r>
        </w:sdtContent>
      </w:sdt>
    </w:p>
    <w:p w:rsidR="00D1098C" w:rsidRDefault="00D1098C">
      <w:pPr>
        <w:spacing w:after="120"/>
      </w:pPr>
    </w:p>
    <w:tbl>
      <w:tblPr>
        <w:tblStyle w:val="af6"/>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2600"/>
        <w:gridCol w:w="2600"/>
        <w:gridCol w:w="2080"/>
      </w:tblGrid>
      <w:tr w:rsidR="00D1098C">
        <w:tc>
          <w:tcPr>
            <w:tcW w:w="28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Gateway Check</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GREEN</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Threshold</w:t>
            </w:r>
          </w:p>
        </w:tc>
        <w:tc>
          <w:tcPr>
            <w:tcW w:w="208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Status</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Critical OData services return HTTP 200</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All 200</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CF7992">
            <w:sdt>
              <w:sdtPr>
                <w:tag w:val="goog_rdk_104"/>
                <w:id w:val="-1466364368"/>
              </w:sdtPr>
              <w:sdtEndPr/>
              <w:sdtContent>
                <w:r w:rsidR="000B1B2B">
                  <w:rPr>
                    <w:rFonts w:ascii="Arial Unicode MS" w:eastAsia="Arial Unicode MS" w:hAnsi="Arial Unicode MS" w:cs="Arial Unicode MS"/>
                    <w:color w:val="1A1A2E"/>
                    <w:sz w:val="19"/>
                    <w:szCs w:val="19"/>
                  </w:rPr>
                  <w:t>Any 500/403 → RED → service broken</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b/>
                <w:bCs/>
                <w:color w:val="1A1A2E"/>
                <w:sz w:val="19"/>
                <w:szCs w:val="19"/>
              </w:rPr>
              <w:t>OData metadata accessible</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E7E34"/>
                <w:sz w:val="19"/>
                <w:szCs w:val="19"/>
              </w:rPr>
              <w:t>Valid XML</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CF7992">
            <w:sdt>
              <w:sdtPr>
                <w:tag w:val="goog_rdk_105"/>
                <w:id w:val="823724301"/>
              </w:sdtPr>
              <w:sdtEndPr/>
              <w:sdtContent>
                <w:r w:rsidR="000B1B2B">
                  <w:rPr>
                    <w:rFonts w:ascii="Arial Unicode MS" w:eastAsia="Arial Unicode MS" w:hAnsi="Arial Unicode MS" w:cs="Arial Unicode MS"/>
                    <w:color w:val="1A1A2E"/>
                    <w:sz w:val="19"/>
                    <w:szCs w:val="19"/>
                  </w:rPr>
                  <w:t>Timeout or error → YELLOW → check backend RFC</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Number of active services unchanged</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Same as yesterday</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CF7992">
            <w:sdt>
              <w:sdtPr>
                <w:tag w:val="goog_rdk_106"/>
                <w:id w:val="-429823880"/>
              </w:sdtPr>
              <w:sdtEndPr/>
              <w:sdtContent>
                <w:r w:rsidR="000B1B2B">
                  <w:rPr>
                    <w:rFonts w:ascii="Arial Unicode MS" w:eastAsia="Arial Unicode MS" w:hAnsi="Arial Unicode MS" w:cs="Arial Unicode MS"/>
                    <w:color w:val="1A1A2E"/>
                    <w:sz w:val="19"/>
                    <w:szCs w:val="19"/>
                  </w:rPr>
                  <w:t>Significant drop → RED → investigate</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bl>
    <w:p w:rsidR="00D1098C" w:rsidRDefault="00D1098C">
      <w:pPr>
        <w:spacing w:after="120"/>
      </w:pPr>
    </w:p>
    <w:p w:rsidR="00D1098C" w:rsidRDefault="000B1B2B">
      <w:pPr>
        <w:pStyle w:val="Heading2"/>
      </w:pPr>
      <w:r>
        <w:t>5.3  Gateway ICM &amp; HTTP</w:t>
      </w:r>
    </w:p>
    <w:p w:rsidR="00D1098C" w:rsidRDefault="000B1B2B">
      <w:pPr>
        <w:shd w:val="clear" w:color="auto" w:fill="F0F2F5"/>
        <w:spacing w:before="28" w:after="28"/>
        <w:ind w:left="360"/>
      </w:pPr>
      <w:r>
        <w:rPr>
          <w:rFonts w:ascii="Courier New" w:eastAsia="Courier New" w:hAnsi="Courier New" w:cs="Courier New"/>
          <w:color w:val="4527A0"/>
          <w:sz w:val="18"/>
          <w:szCs w:val="18"/>
        </w:rPr>
        <w:t># Transaction: SMICM</w:t>
      </w:r>
    </w:p>
    <w:p w:rsidR="00D1098C" w:rsidRDefault="00CF7992">
      <w:pPr>
        <w:shd w:val="clear" w:color="auto" w:fill="F0F2F5"/>
        <w:spacing w:before="28" w:after="28"/>
        <w:ind w:left="360"/>
      </w:pPr>
      <w:sdt>
        <w:sdtPr>
          <w:tag w:val="goog_rdk_107"/>
          <w:id w:val="-1185504434"/>
        </w:sdtPr>
        <w:sdtEndPr/>
        <w:sdtContent>
          <w:r w:rsidR="000B1B2B">
            <w:rPr>
              <w:rFonts w:ascii="Fira Mono" w:eastAsia="Fira Mono" w:hAnsi="Fira Mono" w:cs="Fira Mono"/>
              <w:color w:val="4527A0"/>
              <w:sz w:val="18"/>
              <w:szCs w:val="18"/>
            </w:rPr>
            <w:t># Goto → Services → verify:</w:t>
          </w:r>
        </w:sdtContent>
      </w:sdt>
    </w:p>
    <w:p w:rsidR="00D1098C" w:rsidRDefault="000B1B2B">
      <w:pPr>
        <w:shd w:val="clear" w:color="auto" w:fill="F0F2F5"/>
        <w:spacing w:before="28" w:after="28"/>
        <w:ind w:left="360"/>
      </w:pPr>
      <w:r>
        <w:rPr>
          <w:rFonts w:ascii="Courier New" w:eastAsia="Courier New" w:hAnsi="Courier New" w:cs="Courier New"/>
          <w:color w:val="4527A0"/>
          <w:sz w:val="18"/>
          <w:szCs w:val="18"/>
        </w:rPr>
        <w:t>#   HTTP:  Active (port 80xx)</w:t>
      </w:r>
    </w:p>
    <w:p w:rsidR="00D1098C" w:rsidRDefault="000B1B2B">
      <w:pPr>
        <w:shd w:val="clear" w:color="auto" w:fill="F0F2F5"/>
        <w:spacing w:before="28" w:after="28"/>
        <w:ind w:left="360"/>
      </w:pPr>
      <w:r>
        <w:rPr>
          <w:rFonts w:ascii="Courier New" w:eastAsia="Courier New" w:hAnsi="Courier New" w:cs="Courier New"/>
          <w:color w:val="4527A0"/>
          <w:sz w:val="18"/>
          <w:szCs w:val="18"/>
        </w:rPr>
        <w:t>#   HTTPS: Active (port 443xx)</w:t>
      </w:r>
    </w:p>
    <w:p w:rsidR="00D1098C" w:rsidRDefault="00D1098C">
      <w:pPr>
        <w:shd w:val="clear" w:color="auto" w:fill="F0F2F5"/>
        <w:spacing w:before="28" w:after="28"/>
        <w:ind w:left="360"/>
      </w:pPr>
    </w:p>
    <w:p w:rsidR="00D1098C" w:rsidRDefault="00CF7992">
      <w:pPr>
        <w:shd w:val="clear" w:color="auto" w:fill="F0F2F5"/>
        <w:spacing w:before="28" w:after="28"/>
        <w:ind w:left="360"/>
      </w:pPr>
      <w:sdt>
        <w:sdtPr>
          <w:tag w:val="goog_rdk_108"/>
          <w:id w:val="90565378"/>
        </w:sdtPr>
        <w:sdtEndPr/>
        <w:sdtContent>
          <w:r w:rsidR="000B1B2B">
            <w:rPr>
              <w:rFonts w:ascii="Fira Mono" w:eastAsia="Fira Mono" w:hAnsi="Fira Mono" w:cs="Fira Mono"/>
              <w:color w:val="4527A0"/>
              <w:sz w:val="18"/>
              <w:szCs w:val="18"/>
            </w:rPr>
            <w:t># Goto → Thread List → check utilization</w:t>
          </w:r>
        </w:sdtContent>
      </w:sdt>
    </w:p>
    <w:p w:rsidR="00D1098C" w:rsidRDefault="000B1B2B">
      <w:pPr>
        <w:shd w:val="clear" w:color="auto" w:fill="F0F2F5"/>
        <w:spacing w:before="28" w:after="28"/>
        <w:ind w:left="360"/>
      </w:pPr>
      <w:r>
        <w:rPr>
          <w:rFonts w:ascii="Courier New" w:eastAsia="Courier New" w:hAnsi="Courier New" w:cs="Courier New"/>
          <w:color w:val="4527A0"/>
          <w:sz w:val="18"/>
          <w:szCs w:val="18"/>
        </w:rPr>
        <w:t># Free threads &gt; 30% recommended for Gateway</w:t>
      </w:r>
    </w:p>
    <w:p w:rsidR="00D1098C" w:rsidRDefault="000B1B2B">
      <w:pPr>
        <w:shd w:val="clear" w:color="auto" w:fill="F0F2F5"/>
        <w:spacing w:before="28" w:after="28"/>
        <w:ind w:left="360"/>
      </w:pPr>
      <w:r>
        <w:rPr>
          <w:rFonts w:ascii="Courier New" w:eastAsia="Courier New" w:hAnsi="Courier New" w:cs="Courier New"/>
          <w:color w:val="4527A0"/>
          <w:sz w:val="18"/>
          <w:szCs w:val="18"/>
        </w:rPr>
        <w:t># ICM Queue: check for pending requests &gt; 100</w:t>
      </w:r>
    </w:p>
    <w:p w:rsidR="00D1098C" w:rsidRDefault="00D1098C">
      <w:pPr>
        <w:shd w:val="clear" w:color="auto" w:fill="F0F2F5"/>
        <w:spacing w:before="28" w:after="28"/>
        <w:ind w:left="360"/>
      </w:pPr>
    </w:p>
    <w:p w:rsidR="00D1098C" w:rsidRDefault="000B1B2B">
      <w:pPr>
        <w:shd w:val="clear" w:color="auto" w:fill="F0F2F5"/>
        <w:spacing w:before="28" w:after="28"/>
        <w:ind w:left="360"/>
      </w:pPr>
      <w:r>
        <w:rPr>
          <w:rFonts w:ascii="Courier New" w:eastAsia="Courier New" w:hAnsi="Courier New" w:cs="Courier New"/>
          <w:color w:val="4527A0"/>
          <w:sz w:val="18"/>
          <w:szCs w:val="18"/>
        </w:rPr>
        <w:t># Gateway error log</w:t>
      </w:r>
    </w:p>
    <w:p w:rsidR="00D1098C" w:rsidRDefault="00CF7992">
      <w:pPr>
        <w:shd w:val="clear" w:color="auto" w:fill="F0F2F5"/>
        <w:spacing w:before="28" w:after="28"/>
        <w:ind w:left="360"/>
      </w:pPr>
      <w:sdt>
        <w:sdtPr>
          <w:tag w:val="goog_rdk_109"/>
          <w:id w:val="589696579"/>
        </w:sdtPr>
        <w:sdtEndPr/>
        <w:sdtContent>
          <w:r w:rsidR="000B1B2B">
            <w:rPr>
              <w:rFonts w:ascii="Fira Mono" w:eastAsia="Fira Mono" w:hAnsi="Fira Mono" w:cs="Fira Mono"/>
              <w:color w:val="4527A0"/>
              <w:sz w:val="18"/>
              <w:szCs w:val="18"/>
            </w:rPr>
            <w:t># Goto → Trace File → search for ERROR entries</w:t>
          </w:r>
        </w:sdtContent>
      </w:sdt>
    </w:p>
    <w:p w:rsidR="00D1098C" w:rsidRDefault="00D1098C">
      <w:pPr>
        <w:spacing w:after="120"/>
      </w:pPr>
    </w:p>
    <w:p w:rsidR="00D1098C" w:rsidRDefault="000B1B2B">
      <w:pPr>
        <w:pStyle w:val="Heading2"/>
      </w:pPr>
      <w:r>
        <w:t>5.4  Gateway Error Log (/IWFND/ERROR_LOG)</w:t>
      </w:r>
    </w:p>
    <w:p w:rsidR="00D1098C" w:rsidRDefault="000B1B2B">
      <w:pPr>
        <w:shd w:val="clear" w:color="auto" w:fill="F0F2F5"/>
        <w:spacing w:before="28" w:after="28"/>
        <w:ind w:left="360"/>
      </w:pPr>
      <w:r>
        <w:rPr>
          <w:rFonts w:ascii="Courier New" w:eastAsia="Courier New" w:hAnsi="Courier New" w:cs="Courier New"/>
          <w:color w:val="4527A0"/>
          <w:sz w:val="18"/>
          <w:szCs w:val="18"/>
        </w:rPr>
        <w:t># Transaction: /IWFND/ERROR_LOG</w:t>
      </w:r>
    </w:p>
    <w:p w:rsidR="00D1098C" w:rsidRDefault="000B1B2B">
      <w:pPr>
        <w:shd w:val="clear" w:color="auto" w:fill="F0F2F5"/>
        <w:spacing w:before="28" w:after="28"/>
        <w:ind w:left="360"/>
      </w:pPr>
      <w:r>
        <w:rPr>
          <w:rFonts w:ascii="Courier New" w:eastAsia="Courier New" w:hAnsi="Courier New" w:cs="Courier New"/>
          <w:color w:val="4527A0"/>
          <w:sz w:val="18"/>
          <w:szCs w:val="18"/>
        </w:rPr>
        <w:t># Filter: Date = Today; Last 8 hours</w:t>
      </w:r>
    </w:p>
    <w:p w:rsidR="00D1098C" w:rsidRDefault="000B1B2B">
      <w:pPr>
        <w:shd w:val="clear" w:color="auto" w:fill="F0F2F5"/>
        <w:spacing w:before="28" w:after="28"/>
        <w:ind w:left="360"/>
      </w:pPr>
      <w:r>
        <w:rPr>
          <w:rFonts w:ascii="Courier New" w:eastAsia="Courier New" w:hAnsi="Courier New" w:cs="Courier New"/>
          <w:color w:val="4527A0"/>
          <w:sz w:val="18"/>
          <w:szCs w:val="18"/>
        </w:rPr>
        <w:t># Review error entries by frequency and service</w:t>
      </w:r>
    </w:p>
    <w:p w:rsidR="00D1098C" w:rsidRDefault="00D1098C">
      <w:pPr>
        <w:shd w:val="clear" w:color="auto" w:fill="F0F2F5"/>
        <w:spacing w:before="28" w:after="28"/>
        <w:ind w:left="360"/>
      </w:pPr>
    </w:p>
    <w:p w:rsidR="00D1098C" w:rsidRDefault="000B1B2B">
      <w:pPr>
        <w:shd w:val="clear" w:color="auto" w:fill="F0F2F5"/>
        <w:spacing w:before="28" w:after="28"/>
        <w:ind w:left="360"/>
      </w:pPr>
      <w:r>
        <w:rPr>
          <w:rFonts w:ascii="Courier New" w:eastAsia="Courier New" w:hAnsi="Courier New" w:cs="Courier New"/>
          <w:color w:val="4527A0"/>
          <w:sz w:val="18"/>
          <w:szCs w:val="18"/>
        </w:rPr>
        <w:t># Common error categories:</w:t>
      </w:r>
    </w:p>
    <w:p w:rsidR="00D1098C" w:rsidRDefault="000B1B2B">
      <w:pPr>
        <w:shd w:val="clear" w:color="auto" w:fill="F0F2F5"/>
        <w:spacing w:before="28" w:after="28"/>
        <w:ind w:left="360"/>
      </w:pPr>
      <w:r>
        <w:rPr>
          <w:rFonts w:ascii="Courier New" w:eastAsia="Courier New" w:hAnsi="Courier New" w:cs="Courier New"/>
          <w:color w:val="4527A0"/>
          <w:sz w:val="18"/>
          <w:szCs w:val="18"/>
        </w:rPr>
        <w:t>HTTP_COMM_FAILURE: Backend RFC connection failing</w:t>
      </w:r>
    </w:p>
    <w:p w:rsidR="00D1098C" w:rsidRDefault="000B1B2B">
      <w:pPr>
        <w:shd w:val="clear" w:color="auto" w:fill="F0F2F5"/>
        <w:spacing w:before="28" w:after="28"/>
        <w:ind w:left="360"/>
      </w:pPr>
      <w:r>
        <w:rPr>
          <w:rFonts w:ascii="Courier New" w:eastAsia="Courier New" w:hAnsi="Courier New" w:cs="Courier New"/>
          <w:color w:val="4527A0"/>
          <w:sz w:val="18"/>
          <w:szCs w:val="18"/>
        </w:rPr>
        <w:t>AUTHORIZATION:     User missing authorization for OData service</w:t>
      </w:r>
    </w:p>
    <w:p w:rsidR="00D1098C" w:rsidRDefault="000B1B2B">
      <w:pPr>
        <w:shd w:val="clear" w:color="auto" w:fill="F0F2F5"/>
        <w:spacing w:before="28" w:after="28"/>
        <w:ind w:left="360"/>
      </w:pPr>
      <w:r>
        <w:rPr>
          <w:rFonts w:ascii="Courier New" w:eastAsia="Courier New" w:hAnsi="Courier New" w:cs="Courier New"/>
          <w:color w:val="4527A0"/>
          <w:sz w:val="18"/>
          <w:szCs w:val="18"/>
        </w:rPr>
        <w:t>ICM_HTTP_TIMEOUT:  Slow backend or ICM queue full</w:t>
      </w:r>
    </w:p>
    <w:p w:rsidR="00D1098C" w:rsidRDefault="000B1B2B">
      <w:pPr>
        <w:shd w:val="clear" w:color="auto" w:fill="F0F2F5"/>
        <w:spacing w:before="28" w:after="28"/>
        <w:ind w:left="360"/>
      </w:pPr>
      <w:r>
        <w:rPr>
          <w:rFonts w:ascii="Courier New" w:eastAsia="Courier New" w:hAnsi="Courier New" w:cs="Courier New"/>
          <w:color w:val="4527A0"/>
          <w:sz w:val="18"/>
          <w:szCs w:val="18"/>
        </w:rPr>
        <w:t>PROCESSING:        OData service processing error</w:t>
      </w:r>
    </w:p>
    <w:p w:rsidR="00D1098C" w:rsidRDefault="00D1098C">
      <w:pPr>
        <w:spacing w:after="120"/>
      </w:pPr>
    </w:p>
    <w:tbl>
      <w:tblPr>
        <w:tblStyle w:val="af7"/>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2600"/>
        <w:gridCol w:w="2600"/>
        <w:gridCol w:w="2080"/>
      </w:tblGrid>
      <w:tr w:rsidR="00D1098C">
        <w:tc>
          <w:tcPr>
            <w:tcW w:w="28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Error Log Check</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GREEN</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Threshold</w:t>
            </w:r>
          </w:p>
        </w:tc>
        <w:tc>
          <w:tcPr>
            <w:tcW w:w="208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Status</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HTTP_COMM_FAILURE errors</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Zero</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CF7992">
            <w:sdt>
              <w:sdtPr>
                <w:tag w:val="goog_rdk_110"/>
                <w:id w:val="989547416"/>
              </w:sdtPr>
              <w:sdtEndPr/>
              <w:sdtContent>
                <w:r w:rsidR="000B1B2B">
                  <w:rPr>
                    <w:rFonts w:ascii="Arial Unicode MS" w:eastAsia="Arial Unicode MS" w:hAnsi="Arial Unicode MS" w:cs="Arial Unicode MS"/>
                    <w:color w:val="1A1A2E"/>
                    <w:sz w:val="19"/>
                    <w:szCs w:val="19"/>
                  </w:rPr>
                  <w:t>Any → YELLOW → check backend RFC</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b/>
                <w:bCs/>
                <w:color w:val="1A1A2E"/>
                <w:sz w:val="19"/>
                <w:szCs w:val="19"/>
              </w:rPr>
              <w:t>Total new errors today</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E7E34"/>
                <w:sz w:val="19"/>
                <w:szCs w:val="19"/>
              </w:rPr>
              <w:t>&lt; 10 new</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YELLOW: 10–50 | RED: &gt; 50</w:t>
            </w:r>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Repeated errors same service</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&lt; 5 same service</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CF7992">
            <w:sdt>
              <w:sdtPr>
                <w:tag w:val="goog_rdk_111"/>
                <w:id w:val="580057977"/>
              </w:sdtPr>
              <w:sdtEndPr/>
              <w:sdtContent>
                <w:r w:rsidR="000B1B2B">
                  <w:rPr>
                    <w:rFonts w:ascii="Arial Unicode MS" w:eastAsia="Arial Unicode MS" w:hAnsi="Arial Unicode MS" w:cs="Arial Unicode MS"/>
                    <w:color w:val="1A1A2E"/>
                    <w:sz w:val="19"/>
                    <w:szCs w:val="19"/>
                  </w:rPr>
                  <w:t>Same error &gt; 5 → YELLOW → investigate service</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bl>
    <w:p w:rsidR="00D1098C" w:rsidRDefault="00D1098C">
      <w:pPr>
        <w:spacing w:after="120"/>
      </w:pPr>
    </w:p>
    <w:p w:rsidR="00D1098C" w:rsidRDefault="000B1B2B">
      <w:pPr>
        <w:pStyle w:val="Heading2"/>
      </w:pPr>
      <w:r>
        <w:t>5.5  Gateway RFC Connectivity to Backend</w:t>
      </w:r>
    </w:p>
    <w:p w:rsidR="00D1098C" w:rsidRDefault="000B1B2B">
      <w:pPr>
        <w:shd w:val="clear" w:color="auto" w:fill="F0F2F5"/>
        <w:spacing w:before="28" w:after="28"/>
        <w:ind w:left="360"/>
      </w:pPr>
      <w:r>
        <w:rPr>
          <w:rFonts w:ascii="Courier New" w:eastAsia="Courier New" w:hAnsi="Courier New" w:cs="Courier New"/>
          <w:color w:val="4527A0"/>
          <w:sz w:val="18"/>
          <w:szCs w:val="18"/>
        </w:rPr>
        <w:t># Transaction: SM59</w:t>
      </w:r>
    </w:p>
    <w:p w:rsidR="00D1098C" w:rsidRDefault="000B1B2B">
      <w:pPr>
        <w:shd w:val="clear" w:color="auto" w:fill="F0F2F5"/>
        <w:spacing w:before="28" w:after="28"/>
        <w:ind w:left="360"/>
      </w:pPr>
      <w:r>
        <w:rPr>
          <w:rFonts w:ascii="Courier New" w:eastAsia="Courier New" w:hAnsi="Courier New" w:cs="Courier New"/>
          <w:color w:val="4527A0"/>
          <w:sz w:val="18"/>
          <w:szCs w:val="18"/>
        </w:rPr>
        <w:t># Test RFC connections from Gateway to:</w:t>
      </w:r>
    </w:p>
    <w:p w:rsidR="00D1098C" w:rsidRDefault="000B1B2B">
      <w:pPr>
        <w:shd w:val="clear" w:color="auto" w:fill="F0F2F5"/>
        <w:spacing w:before="28" w:after="28"/>
        <w:ind w:left="360"/>
      </w:pPr>
      <w:r>
        <w:rPr>
          <w:rFonts w:ascii="Courier New" w:eastAsia="Courier New" w:hAnsi="Courier New" w:cs="Courier New"/>
          <w:color w:val="4527A0"/>
          <w:sz w:val="18"/>
          <w:szCs w:val="18"/>
        </w:rPr>
        <w:t>#   S/4HANA backend (type 3 RFC)</w:t>
      </w:r>
    </w:p>
    <w:p w:rsidR="00D1098C" w:rsidRDefault="000B1B2B">
      <w:pPr>
        <w:shd w:val="clear" w:color="auto" w:fill="F0F2F5"/>
        <w:spacing w:before="28" w:after="28"/>
        <w:ind w:left="360"/>
      </w:pPr>
      <w:r>
        <w:rPr>
          <w:rFonts w:ascii="Courier New" w:eastAsia="Courier New" w:hAnsi="Courier New" w:cs="Courier New"/>
          <w:color w:val="4527A0"/>
          <w:sz w:val="18"/>
          <w:szCs w:val="18"/>
        </w:rPr>
        <w:t>#   BW/4HANA backend (if applicable)</w:t>
      </w:r>
    </w:p>
    <w:p w:rsidR="00D1098C" w:rsidRDefault="00D1098C">
      <w:pPr>
        <w:shd w:val="clear" w:color="auto" w:fill="F0F2F5"/>
        <w:spacing w:before="28" w:after="28"/>
        <w:ind w:left="360"/>
      </w:pPr>
    </w:p>
    <w:p w:rsidR="00D1098C" w:rsidRDefault="00CF7992">
      <w:pPr>
        <w:shd w:val="clear" w:color="auto" w:fill="F0F2F5"/>
        <w:spacing w:before="28" w:after="28"/>
        <w:ind w:left="360"/>
      </w:pPr>
      <w:sdt>
        <w:sdtPr>
          <w:tag w:val="goog_rdk_112"/>
          <w:id w:val="-1899488202"/>
        </w:sdtPr>
        <w:sdtEndPr/>
        <w:sdtContent>
          <w:r w:rsidR="000B1B2B">
            <w:rPr>
              <w:rFonts w:ascii="Fira Mono" w:eastAsia="Fira Mono" w:hAnsi="Fira Mono" w:cs="Fira Mono"/>
              <w:color w:val="4527A0"/>
              <w:sz w:val="18"/>
              <w:szCs w:val="18"/>
            </w:rPr>
            <w:t># All RFC destinations: Connection Test → must show GREEN</w:t>
          </w:r>
        </w:sdtContent>
      </w:sdt>
    </w:p>
    <w:p w:rsidR="00D1098C" w:rsidRDefault="00D1098C">
      <w:pPr>
        <w:shd w:val="clear" w:color="auto" w:fill="F0F2F5"/>
        <w:spacing w:before="28" w:after="28"/>
        <w:ind w:left="360"/>
      </w:pPr>
    </w:p>
    <w:p w:rsidR="00D1098C" w:rsidRDefault="000B1B2B">
      <w:pPr>
        <w:shd w:val="clear" w:color="auto" w:fill="F0F2F5"/>
        <w:spacing w:before="28" w:after="28"/>
        <w:ind w:left="360"/>
      </w:pPr>
      <w:r>
        <w:rPr>
          <w:rFonts w:ascii="Courier New" w:eastAsia="Courier New" w:hAnsi="Courier New" w:cs="Courier New"/>
          <w:color w:val="4527A0"/>
          <w:sz w:val="18"/>
          <w:szCs w:val="18"/>
        </w:rPr>
        <w:t># Also check /IWFND/VIRUS_SCAN if virus scan active</w:t>
      </w:r>
    </w:p>
    <w:p w:rsidR="00D1098C" w:rsidRDefault="000B1B2B">
      <w:pPr>
        <w:shd w:val="clear" w:color="auto" w:fill="F0F2F5"/>
        <w:spacing w:before="28" w:after="28"/>
        <w:ind w:left="360"/>
      </w:pPr>
      <w:r>
        <w:rPr>
          <w:rFonts w:ascii="Courier New" w:eastAsia="Courier New" w:hAnsi="Courier New" w:cs="Courier New"/>
          <w:color w:val="4527A0"/>
          <w:sz w:val="18"/>
          <w:szCs w:val="18"/>
        </w:rPr>
        <w:t># Verify virus scan service not causing latency</w:t>
      </w:r>
    </w:p>
    <w:p w:rsidR="00D1098C" w:rsidRDefault="00D1098C">
      <w:pPr>
        <w:spacing w:after="120"/>
      </w:pPr>
    </w:p>
    <w:tbl>
      <w:tblPr>
        <w:tblStyle w:val="af8"/>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2600"/>
        <w:gridCol w:w="2600"/>
        <w:gridCol w:w="2080"/>
      </w:tblGrid>
      <w:tr w:rsidR="00D1098C">
        <w:tc>
          <w:tcPr>
            <w:tcW w:w="28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Connectivity</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GREEN</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Threshold</w:t>
            </w:r>
          </w:p>
        </w:tc>
        <w:tc>
          <w:tcPr>
            <w:tcW w:w="208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Status</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S/4HANA backend RFC</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OK</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CF7992">
            <w:sdt>
              <w:sdtPr>
                <w:tag w:val="goog_rdk_113"/>
                <w:id w:val="263129390"/>
              </w:sdtPr>
              <w:sdtEndPr/>
              <w:sdtContent>
                <w:r w:rsidR="000B1B2B">
                  <w:rPr>
                    <w:rFonts w:ascii="Arial Unicode MS" w:eastAsia="Arial Unicode MS" w:hAnsi="Arial Unicode MS" w:cs="Arial Unicode MS"/>
                    <w:color w:val="1A1A2E"/>
                    <w:sz w:val="19"/>
                    <w:szCs w:val="19"/>
                  </w:rPr>
                  <w:t>FAILED → RED → Fiori apps broken</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b/>
                <w:bCs/>
                <w:color w:val="1A1A2E"/>
                <w:sz w:val="19"/>
                <w:szCs w:val="19"/>
              </w:rPr>
              <w:t>BW/4HANA backend RFC</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E7E34"/>
                <w:sz w:val="19"/>
                <w:szCs w:val="19"/>
              </w:rPr>
              <w:t>OK</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CF7992">
            <w:sdt>
              <w:sdtPr>
                <w:tag w:val="goog_rdk_114"/>
                <w:id w:val="-943577965"/>
              </w:sdtPr>
              <w:sdtEndPr/>
              <w:sdtContent>
                <w:r w:rsidR="000B1B2B">
                  <w:rPr>
                    <w:rFonts w:ascii="Arial Unicode MS" w:eastAsia="Arial Unicode MS" w:hAnsi="Arial Unicode MS" w:cs="Arial Unicode MS"/>
                    <w:color w:val="1A1A2E"/>
                    <w:sz w:val="19"/>
                    <w:szCs w:val="19"/>
                  </w:rPr>
                  <w:t>FAILED → RED → BW Fiori apps broken</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CF7992">
            <w:sdt>
              <w:sdtPr>
                <w:tag w:val="goog_rdk_115"/>
                <w:id w:val="92178930"/>
              </w:sdtPr>
              <w:sdtEndPr/>
              <w:sdtContent>
                <w:r w:rsidR="000B1B2B">
                  <w:rPr>
                    <w:rFonts w:ascii="Arial Unicode MS" w:eastAsia="Arial Unicode MS" w:hAnsi="Arial Unicode MS" w:cs="Arial Unicode MS"/>
                    <w:b/>
                    <w:bCs/>
                    <w:color w:val="1A1A2E"/>
                    <w:sz w:val="19"/>
                    <w:szCs w:val="19"/>
                  </w:rPr>
                  <w:t>Gateway ↔ S/4HANA latency</w:t>
                </w:r>
              </w:sdtContent>
            </w:sdt>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&lt; 100 ms</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YELLOW: 100–500 ms | RED: &gt; 500 ms</w:t>
            </w:r>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bl>
    <w:p w:rsidR="00D1098C" w:rsidRDefault="00D1098C">
      <w:pPr>
        <w:spacing w:after="120"/>
      </w:pPr>
    </w:p>
    <w:p w:rsidR="00D1098C" w:rsidRDefault="000B1B2B">
      <w:r>
        <w:br w:type="page"/>
      </w:r>
    </w:p>
    <w:p w:rsidR="00D1098C" w:rsidRDefault="000B1B2B">
      <w:pPr>
        <w:pStyle w:val="Heading1"/>
        <w:pBdr>
          <w:bottom w:val="single" w:sz="10" w:space="4" w:color="0057B8"/>
        </w:pBdr>
      </w:pPr>
      <w:r>
        <w:lastRenderedPageBreak/>
        <w:t>6. 🟢 SAP SLT (Landscape Transformation) — Daily Health Check</w:t>
      </w:r>
    </w:p>
    <w:p w:rsidR="00D1098C" w:rsidRDefault="000B1B2B">
      <w:pPr>
        <w:spacing w:before="60" w:after="120"/>
      </w:pPr>
      <w:r>
        <w:rPr>
          <w:color w:val="222222"/>
        </w:rPr>
        <w:t>SAP Landscape Transformation Replication Server (SLT/DMIS) provides real-time table replication between SAP and non-SAP systems. Daily health checks ensure all replication tables are actively replicating, error queues are empty, and throughput is within acceptable limits.</w:t>
      </w:r>
    </w:p>
    <w:p w:rsidR="00D1098C" w:rsidRDefault="00D1098C">
      <w:pPr>
        <w:spacing w:after="120"/>
      </w:pPr>
    </w:p>
    <w:p w:rsidR="00D1098C" w:rsidRDefault="000B1B2B">
      <w:pPr>
        <w:pStyle w:val="Heading2"/>
      </w:pPr>
      <w:r>
        <w:t>6.1  SLT System Availability</w:t>
      </w:r>
    </w:p>
    <w:p w:rsidR="00D1098C" w:rsidRDefault="000B1B2B">
      <w:pPr>
        <w:shd w:val="clear" w:color="auto" w:fill="F0F2F5"/>
        <w:spacing w:before="28" w:after="28"/>
        <w:ind w:left="360"/>
      </w:pPr>
      <w:r>
        <w:rPr>
          <w:rFonts w:ascii="Courier New" w:eastAsia="Courier New" w:hAnsi="Courier New" w:cs="Courier New"/>
          <w:color w:val="4527A0"/>
          <w:sz w:val="18"/>
          <w:szCs w:val="18"/>
        </w:rPr>
        <w:t># Verify SLT system running</w:t>
      </w:r>
    </w:p>
    <w:p w:rsidR="00D1098C" w:rsidRDefault="000B1B2B">
      <w:pPr>
        <w:shd w:val="clear" w:color="auto" w:fill="F0F2F5"/>
        <w:spacing w:before="28" w:after="28"/>
        <w:ind w:left="360"/>
      </w:pPr>
      <w:r>
        <w:rPr>
          <w:rFonts w:ascii="Courier New" w:eastAsia="Courier New" w:hAnsi="Courier New" w:cs="Courier New"/>
          <w:color w:val="4527A0"/>
          <w:sz w:val="18"/>
          <w:szCs w:val="18"/>
        </w:rPr>
        <w:t>su - sltadm</w:t>
      </w:r>
    </w:p>
    <w:p w:rsidR="00D1098C" w:rsidRDefault="00CF7992">
      <w:pPr>
        <w:shd w:val="clear" w:color="auto" w:fill="F0F2F5"/>
        <w:spacing w:before="28" w:after="28"/>
        <w:ind w:left="360"/>
      </w:pPr>
      <w:sdt>
        <w:sdtPr>
          <w:tag w:val="goog_rdk_116"/>
          <w:id w:val="-1668483392"/>
        </w:sdtPr>
        <w:sdtEndPr/>
        <w:sdtContent>
          <w:r w:rsidR="000B1B2B">
            <w:rPr>
              <w:rFonts w:ascii="Fira Mono" w:eastAsia="Fira Mono" w:hAnsi="Fira Mono" w:cs="Fira Mono"/>
              <w:color w:val="4527A0"/>
              <w:sz w:val="18"/>
              <w:szCs w:val="18"/>
            </w:rPr>
            <w:t>sapcontrol -nr &lt;NR&gt; -function GetProcessList → all GREEN</w:t>
          </w:r>
        </w:sdtContent>
      </w:sdt>
    </w:p>
    <w:p w:rsidR="00D1098C" w:rsidRDefault="00D1098C">
      <w:pPr>
        <w:shd w:val="clear" w:color="auto" w:fill="F0F2F5"/>
        <w:spacing w:before="28" w:after="28"/>
        <w:ind w:left="360"/>
      </w:pPr>
    </w:p>
    <w:p w:rsidR="00D1098C" w:rsidRDefault="00CF7992">
      <w:pPr>
        <w:shd w:val="clear" w:color="auto" w:fill="F0F2F5"/>
        <w:spacing w:before="28" w:after="28"/>
        <w:ind w:left="360"/>
      </w:pPr>
      <w:sdt>
        <w:sdtPr>
          <w:tag w:val="goog_rdk_117"/>
          <w:id w:val="1208791013"/>
        </w:sdtPr>
        <w:sdtEndPr/>
        <w:sdtContent>
          <w:r w:rsidR="000B1B2B">
            <w:rPr>
              <w:rFonts w:ascii="Fira Mono" w:eastAsia="Fira Mono" w:hAnsi="Fira Mono" w:cs="Fira Mono"/>
              <w:color w:val="4527A0"/>
              <w:sz w:val="18"/>
              <w:szCs w:val="18"/>
            </w:rPr>
            <w:t># Transaction: SM51 → SLT application server active</w:t>
          </w:r>
        </w:sdtContent>
      </w:sdt>
    </w:p>
    <w:p w:rsidR="00D1098C" w:rsidRDefault="00D1098C">
      <w:pPr>
        <w:spacing w:after="120"/>
      </w:pPr>
    </w:p>
    <w:p w:rsidR="00D1098C" w:rsidRDefault="000B1B2B">
      <w:pPr>
        <w:pStyle w:val="Heading2"/>
      </w:pPr>
      <w:r>
        <w:t>6.2  SLT Replication Monitor (LTRC)</w:t>
      </w:r>
    </w:p>
    <w:p w:rsidR="00D1098C" w:rsidRDefault="000B1B2B">
      <w:pPr>
        <w:pStyle w:val="Heading3"/>
      </w:pPr>
      <w:r>
        <w:t>Check 1: Active Replication Configurations</w:t>
      </w:r>
    </w:p>
    <w:p w:rsidR="00D1098C" w:rsidRDefault="000B1B2B">
      <w:pPr>
        <w:shd w:val="clear" w:color="auto" w:fill="F0F2F5"/>
        <w:spacing w:before="28" w:after="28"/>
        <w:ind w:left="360"/>
      </w:pPr>
      <w:r>
        <w:rPr>
          <w:rFonts w:ascii="Courier New" w:eastAsia="Courier New" w:hAnsi="Courier New" w:cs="Courier New"/>
          <w:color w:val="4527A0"/>
          <w:sz w:val="18"/>
          <w:szCs w:val="18"/>
        </w:rPr>
        <w:t># Transaction: LTRC (SLT Replication Cockpit)</w:t>
      </w:r>
    </w:p>
    <w:p w:rsidR="00D1098C" w:rsidRDefault="000B1B2B">
      <w:pPr>
        <w:shd w:val="clear" w:color="auto" w:fill="F0F2F5"/>
        <w:spacing w:before="28" w:after="28"/>
        <w:ind w:left="360"/>
      </w:pPr>
      <w:r>
        <w:rPr>
          <w:rFonts w:ascii="Courier New" w:eastAsia="Courier New" w:hAnsi="Courier New" w:cs="Courier New"/>
          <w:color w:val="4527A0"/>
          <w:sz w:val="18"/>
          <w:szCs w:val="18"/>
        </w:rPr>
        <w:t># View all configured mass transfer IDs</w:t>
      </w:r>
    </w:p>
    <w:p w:rsidR="00D1098C" w:rsidRDefault="00D1098C">
      <w:pPr>
        <w:shd w:val="clear" w:color="auto" w:fill="F0F2F5"/>
        <w:spacing w:before="28" w:after="28"/>
        <w:ind w:left="360"/>
      </w:pPr>
    </w:p>
    <w:p w:rsidR="00D1098C" w:rsidRDefault="000B1B2B">
      <w:pPr>
        <w:shd w:val="clear" w:color="auto" w:fill="F0F2F5"/>
        <w:spacing w:before="28" w:after="28"/>
        <w:ind w:left="360"/>
      </w:pPr>
      <w:r>
        <w:rPr>
          <w:rFonts w:ascii="Courier New" w:eastAsia="Courier New" w:hAnsi="Courier New" w:cs="Courier New"/>
          <w:color w:val="4527A0"/>
          <w:sz w:val="18"/>
          <w:szCs w:val="18"/>
        </w:rPr>
        <w:t># For each configuration, check:</w:t>
      </w:r>
    </w:p>
    <w:p w:rsidR="00D1098C" w:rsidRDefault="000B1B2B">
      <w:pPr>
        <w:shd w:val="clear" w:color="auto" w:fill="F0F2F5"/>
        <w:spacing w:before="28" w:after="28"/>
        <w:ind w:left="360"/>
      </w:pPr>
      <w:r>
        <w:rPr>
          <w:rFonts w:ascii="Courier New" w:eastAsia="Courier New" w:hAnsi="Courier New" w:cs="Courier New"/>
          <w:color w:val="4527A0"/>
          <w:sz w:val="18"/>
          <w:szCs w:val="18"/>
        </w:rPr>
        <w:t>Status:          ACTIVE (not STOPPED or ERROR)</w:t>
      </w:r>
    </w:p>
    <w:p w:rsidR="00D1098C" w:rsidRDefault="000B1B2B">
      <w:pPr>
        <w:shd w:val="clear" w:color="auto" w:fill="F0F2F5"/>
        <w:spacing w:before="28" w:after="28"/>
        <w:ind w:left="360"/>
      </w:pPr>
      <w:r>
        <w:rPr>
          <w:rFonts w:ascii="Courier New" w:eastAsia="Courier New" w:hAnsi="Courier New" w:cs="Courier New"/>
          <w:color w:val="4527A0"/>
          <w:sz w:val="18"/>
          <w:szCs w:val="18"/>
        </w:rPr>
        <w:t>Tables:          all tables in REPLICATION (not INITIAL LOAD FAILED)</w:t>
      </w:r>
    </w:p>
    <w:p w:rsidR="00D1098C" w:rsidRDefault="000B1B2B">
      <w:pPr>
        <w:shd w:val="clear" w:color="auto" w:fill="F0F2F5"/>
        <w:spacing w:before="28" w:after="28"/>
        <w:ind w:left="360"/>
      </w:pPr>
      <w:r>
        <w:rPr>
          <w:rFonts w:ascii="Courier New" w:eastAsia="Courier New" w:hAnsi="Courier New" w:cs="Courier New"/>
          <w:color w:val="4527A0"/>
          <w:sz w:val="18"/>
          <w:szCs w:val="18"/>
        </w:rPr>
        <w:t>Error count:     ideally 0</w:t>
      </w:r>
    </w:p>
    <w:p w:rsidR="00D1098C" w:rsidRDefault="000B1B2B">
      <w:pPr>
        <w:shd w:val="clear" w:color="auto" w:fill="F0F2F5"/>
        <w:spacing w:before="28" w:after="28"/>
        <w:ind w:left="360"/>
      </w:pPr>
      <w:r>
        <w:rPr>
          <w:rFonts w:ascii="Courier New" w:eastAsia="Courier New" w:hAnsi="Courier New" w:cs="Courier New"/>
          <w:color w:val="4527A0"/>
          <w:sz w:val="18"/>
          <w:szCs w:val="18"/>
        </w:rPr>
        <w:t>Throughput:      consistent with expected volume</w:t>
      </w:r>
    </w:p>
    <w:p w:rsidR="00D1098C" w:rsidRDefault="00D1098C">
      <w:pPr>
        <w:shd w:val="clear" w:color="auto" w:fill="F0F2F5"/>
        <w:spacing w:before="28" w:after="28"/>
        <w:ind w:left="360"/>
      </w:pPr>
    </w:p>
    <w:p w:rsidR="00D1098C" w:rsidRDefault="00CF7992">
      <w:pPr>
        <w:shd w:val="clear" w:color="auto" w:fill="F0F2F5"/>
        <w:spacing w:before="28" w:after="28"/>
        <w:ind w:left="360"/>
      </w:pPr>
      <w:sdt>
        <w:sdtPr>
          <w:tag w:val="goog_rdk_118"/>
          <w:id w:val="887824990"/>
        </w:sdtPr>
        <w:sdtEndPr/>
        <w:sdtContent>
          <w:r w:rsidR="000B1B2B">
            <w:rPr>
              <w:rFonts w:ascii="Fira Mono" w:eastAsia="Fira Mono" w:hAnsi="Fira Mono" w:cs="Fira Mono"/>
              <w:color w:val="4527A0"/>
              <w:sz w:val="18"/>
              <w:szCs w:val="18"/>
            </w:rPr>
            <w:t># Navigate: LTRC → select config → Replication Monitor</w:t>
          </w:r>
        </w:sdtContent>
      </w:sdt>
    </w:p>
    <w:p w:rsidR="00D1098C" w:rsidRDefault="000B1B2B">
      <w:pPr>
        <w:shd w:val="clear" w:color="auto" w:fill="F0F2F5"/>
        <w:spacing w:before="28" w:after="28"/>
        <w:ind w:left="360"/>
      </w:pPr>
      <w:r>
        <w:rPr>
          <w:rFonts w:ascii="Courier New" w:eastAsia="Courier New" w:hAnsi="Courier New" w:cs="Courier New"/>
          <w:color w:val="4527A0"/>
          <w:sz w:val="18"/>
          <w:szCs w:val="18"/>
        </w:rPr>
        <w:t># Review table status grid — RED cells = error tables</w:t>
      </w:r>
    </w:p>
    <w:p w:rsidR="00D1098C" w:rsidRDefault="00D1098C">
      <w:pPr>
        <w:spacing w:after="120"/>
      </w:pPr>
    </w:p>
    <w:tbl>
      <w:tblPr>
        <w:tblStyle w:val="af9"/>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2600"/>
        <w:gridCol w:w="2600"/>
        <w:gridCol w:w="2080"/>
      </w:tblGrid>
      <w:tr w:rsidR="00D1098C">
        <w:tc>
          <w:tcPr>
            <w:tcW w:w="28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SLT Check</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GREEN</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Threshold</w:t>
            </w:r>
          </w:p>
        </w:tc>
        <w:tc>
          <w:tcPr>
            <w:tcW w:w="208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Status</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All MT IDs in ACTIVE status</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All ACTIVE</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CF7992">
            <w:sdt>
              <w:sdtPr>
                <w:tag w:val="goog_rdk_119"/>
                <w:id w:val="-45015305"/>
              </w:sdtPr>
              <w:sdtEndPr/>
              <w:sdtContent>
                <w:r w:rsidR="000B1B2B">
                  <w:rPr>
                    <w:rFonts w:ascii="Arial Unicode MS" w:eastAsia="Arial Unicode MS" w:hAnsi="Arial Unicode MS" w:cs="Arial Unicode MS"/>
                    <w:color w:val="1A1A2E"/>
                    <w:sz w:val="19"/>
                    <w:szCs w:val="19"/>
                  </w:rPr>
                  <w:t>Any STOPPED → YELLOW → check RFC</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b/>
                <w:bCs/>
                <w:color w:val="1A1A2E"/>
                <w:sz w:val="19"/>
                <w:szCs w:val="19"/>
              </w:rPr>
              <w:t>Tables in REPLICATION state</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E7E34"/>
                <w:sz w:val="19"/>
                <w:szCs w:val="19"/>
              </w:rPr>
              <w:t>All REPLICATING</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CF7992">
            <w:sdt>
              <w:sdtPr>
                <w:tag w:val="goog_rdk_120"/>
                <w:id w:val="-383408336"/>
              </w:sdtPr>
              <w:sdtEndPr/>
              <w:sdtContent>
                <w:r w:rsidR="000B1B2B">
                  <w:rPr>
                    <w:rFonts w:ascii="Arial Unicode MS" w:eastAsia="Arial Unicode MS" w:hAnsi="Arial Unicode MS" w:cs="Arial Unicode MS"/>
                    <w:color w:val="1A1A2E"/>
                    <w:sz w:val="19"/>
                    <w:szCs w:val="19"/>
                  </w:rPr>
                  <w:t>Any ERROR table → RED → check LTRS</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Initial Load tables still active</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Zero IL tables &gt; 24 hrs</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CF7992">
            <w:sdt>
              <w:sdtPr>
                <w:tag w:val="goog_rdk_121"/>
                <w:id w:val="-961729683"/>
              </w:sdtPr>
              <w:sdtEndPr/>
              <w:sdtContent>
                <w:r w:rsidR="000B1B2B">
                  <w:rPr>
                    <w:rFonts w:ascii="Arial Unicode MS" w:eastAsia="Arial Unicode MS" w:hAnsi="Arial Unicode MS" w:cs="Arial Unicode MS"/>
                    <w:color w:val="1A1A2E"/>
                    <w:sz w:val="19"/>
                    <w:szCs w:val="19"/>
                  </w:rPr>
                  <w:t>IL &gt; 24 hrs → YELLOW → investigate</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b/>
                <w:bCs/>
                <w:color w:val="1A1A2E"/>
                <w:sz w:val="19"/>
                <w:szCs w:val="19"/>
              </w:rPr>
              <w:t>Error record count</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E7E34"/>
                <w:sz w:val="19"/>
                <w:szCs w:val="19"/>
              </w:rPr>
              <w:t>Zero errors</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YELLOW: 1–10 | RED: &gt; 10</w:t>
            </w:r>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bl>
    <w:p w:rsidR="00D1098C" w:rsidRDefault="00D1098C">
      <w:pPr>
        <w:spacing w:after="120"/>
      </w:pPr>
    </w:p>
    <w:p w:rsidR="00D1098C" w:rsidRDefault="000B1B2B">
      <w:pPr>
        <w:pStyle w:val="Heading2"/>
      </w:pPr>
      <w:r>
        <w:t>6.3  SLT Error Queue</w:t>
      </w:r>
    </w:p>
    <w:p w:rsidR="00D1098C" w:rsidRDefault="000B1B2B">
      <w:pPr>
        <w:pStyle w:val="Heading3"/>
      </w:pPr>
      <w:r>
        <w:t>Check 2: Replication Error Records</w:t>
      </w:r>
    </w:p>
    <w:p w:rsidR="00D1098C" w:rsidRDefault="000B1B2B">
      <w:pPr>
        <w:shd w:val="clear" w:color="auto" w:fill="F0F2F5"/>
        <w:spacing w:before="28" w:after="28"/>
        <w:ind w:left="360"/>
      </w:pPr>
      <w:r>
        <w:rPr>
          <w:rFonts w:ascii="Courier New" w:eastAsia="Courier New" w:hAnsi="Courier New" w:cs="Courier New"/>
          <w:color w:val="4527A0"/>
          <w:sz w:val="18"/>
          <w:szCs w:val="18"/>
        </w:rPr>
        <w:t># Transaction: LTRS (SLT Error Monitor)</w:t>
      </w:r>
    </w:p>
    <w:p w:rsidR="00D1098C" w:rsidRDefault="000B1B2B">
      <w:pPr>
        <w:shd w:val="clear" w:color="auto" w:fill="F0F2F5"/>
        <w:spacing w:before="28" w:after="28"/>
        <w:ind w:left="360"/>
      </w:pPr>
      <w:r>
        <w:rPr>
          <w:rFonts w:ascii="Courier New" w:eastAsia="Courier New" w:hAnsi="Courier New" w:cs="Courier New"/>
          <w:color w:val="4527A0"/>
          <w:sz w:val="18"/>
          <w:szCs w:val="18"/>
        </w:rPr>
        <w:t># View: Error records by table and configuration</w:t>
      </w:r>
    </w:p>
    <w:p w:rsidR="00D1098C" w:rsidRDefault="000B1B2B">
      <w:pPr>
        <w:shd w:val="clear" w:color="auto" w:fill="F0F2F5"/>
        <w:spacing w:before="28" w:after="28"/>
        <w:ind w:left="360"/>
      </w:pPr>
      <w:r>
        <w:rPr>
          <w:rFonts w:ascii="Courier New" w:eastAsia="Courier New" w:hAnsi="Courier New" w:cs="Courier New"/>
          <w:color w:val="4527A0"/>
          <w:sz w:val="18"/>
          <w:szCs w:val="18"/>
        </w:rPr>
        <w:t># Sort by: error count descending</w:t>
      </w:r>
    </w:p>
    <w:p w:rsidR="00D1098C" w:rsidRDefault="00D1098C">
      <w:pPr>
        <w:shd w:val="clear" w:color="auto" w:fill="F0F2F5"/>
        <w:spacing w:before="28" w:after="28"/>
        <w:ind w:left="360"/>
      </w:pPr>
    </w:p>
    <w:p w:rsidR="00D1098C" w:rsidRDefault="000B1B2B">
      <w:pPr>
        <w:shd w:val="clear" w:color="auto" w:fill="F0F2F5"/>
        <w:spacing w:before="28" w:after="28"/>
        <w:ind w:left="360"/>
      </w:pPr>
      <w:r>
        <w:rPr>
          <w:rFonts w:ascii="Courier New" w:eastAsia="Courier New" w:hAnsi="Courier New" w:cs="Courier New"/>
          <w:color w:val="4527A0"/>
          <w:sz w:val="18"/>
          <w:szCs w:val="18"/>
        </w:rPr>
        <w:lastRenderedPageBreak/>
        <w:t># For each error record:</w:t>
      </w:r>
    </w:p>
    <w:p w:rsidR="00D1098C" w:rsidRDefault="000B1B2B">
      <w:pPr>
        <w:shd w:val="clear" w:color="auto" w:fill="F0F2F5"/>
        <w:spacing w:before="28" w:after="28"/>
        <w:ind w:left="360"/>
      </w:pPr>
      <w:r>
        <w:rPr>
          <w:rFonts w:ascii="Courier New" w:eastAsia="Courier New" w:hAnsi="Courier New" w:cs="Courier New"/>
          <w:color w:val="4527A0"/>
          <w:sz w:val="18"/>
          <w:szCs w:val="18"/>
        </w:rPr>
        <w:t># 1. Check error message</w:t>
      </w:r>
    </w:p>
    <w:p w:rsidR="00D1098C" w:rsidRDefault="00CF7992">
      <w:pPr>
        <w:shd w:val="clear" w:color="auto" w:fill="F0F2F5"/>
        <w:spacing w:before="28" w:after="28"/>
        <w:ind w:left="360"/>
      </w:pPr>
      <w:sdt>
        <w:sdtPr>
          <w:tag w:val="goog_rdk_122"/>
          <w:id w:val="-1536978468"/>
        </w:sdtPr>
        <w:sdtEndPr/>
        <w:sdtContent>
          <w:r w:rsidR="000B1B2B">
            <w:rPr>
              <w:rFonts w:ascii="Fira Mono" w:eastAsia="Fira Mono" w:hAnsi="Fira Mono" w:cs="Fira Mono"/>
              <w:color w:val="4527A0"/>
              <w:sz w:val="18"/>
              <w:szCs w:val="18"/>
            </w:rPr>
            <w:t># 2. Common: RFC timeout → retry usually fixes</w:t>
          </w:r>
        </w:sdtContent>
      </w:sdt>
    </w:p>
    <w:p w:rsidR="00D1098C" w:rsidRDefault="00CF7992">
      <w:pPr>
        <w:shd w:val="clear" w:color="auto" w:fill="F0F2F5"/>
        <w:spacing w:before="28" w:after="28"/>
        <w:ind w:left="360"/>
      </w:pPr>
      <w:sdt>
        <w:sdtPr>
          <w:tag w:val="goog_rdk_123"/>
          <w:id w:val="-395883609"/>
        </w:sdtPr>
        <w:sdtEndPr/>
        <w:sdtContent>
          <w:r w:rsidR="000B1B2B">
            <w:rPr>
              <w:rFonts w:ascii="Fira Mono" w:eastAsia="Fira Mono" w:hAnsi="Fira Mono" w:cs="Fira Mono"/>
              <w:color w:val="4527A0"/>
              <w:sz w:val="18"/>
              <w:szCs w:val="18"/>
            </w:rPr>
            <w:t># 3. Common: Target system data format mismatch → notify target team</w:t>
          </w:r>
        </w:sdtContent>
      </w:sdt>
    </w:p>
    <w:p w:rsidR="00D1098C" w:rsidRDefault="00CF7992">
      <w:pPr>
        <w:shd w:val="clear" w:color="auto" w:fill="F0F2F5"/>
        <w:spacing w:before="28" w:after="28"/>
        <w:ind w:left="360"/>
      </w:pPr>
      <w:sdt>
        <w:sdtPr>
          <w:tag w:val="goog_rdk_124"/>
          <w:id w:val="-1977229253"/>
        </w:sdtPr>
        <w:sdtEndPr/>
        <w:sdtContent>
          <w:r w:rsidR="000B1B2B">
            <w:rPr>
              <w:rFonts w:ascii="Fira Mono" w:eastAsia="Fira Mono" w:hAnsi="Fira Mono" w:cs="Fira Mono"/>
              <w:color w:val="4527A0"/>
              <w:sz w:val="18"/>
              <w:szCs w:val="18"/>
            </w:rPr>
            <w:t># 4. Common: Source record deleted before replication → ignore if expected</w:t>
          </w:r>
        </w:sdtContent>
      </w:sdt>
    </w:p>
    <w:p w:rsidR="00D1098C" w:rsidRDefault="00D1098C">
      <w:pPr>
        <w:shd w:val="clear" w:color="auto" w:fill="F0F2F5"/>
        <w:spacing w:before="28" w:after="28"/>
        <w:ind w:left="360"/>
      </w:pPr>
    </w:p>
    <w:p w:rsidR="00D1098C" w:rsidRDefault="000B1B2B">
      <w:pPr>
        <w:shd w:val="clear" w:color="auto" w:fill="F0F2F5"/>
        <w:spacing w:before="28" w:after="28"/>
        <w:ind w:left="360"/>
      </w:pPr>
      <w:r>
        <w:rPr>
          <w:rFonts w:ascii="Courier New" w:eastAsia="Courier New" w:hAnsi="Courier New" w:cs="Courier New"/>
          <w:color w:val="4527A0"/>
          <w:sz w:val="18"/>
          <w:szCs w:val="18"/>
        </w:rPr>
        <w:t># Retry failed records:</w:t>
      </w:r>
    </w:p>
    <w:p w:rsidR="00D1098C" w:rsidRDefault="00CF7992">
      <w:pPr>
        <w:shd w:val="clear" w:color="auto" w:fill="F0F2F5"/>
        <w:spacing w:before="28" w:after="28"/>
        <w:ind w:left="360"/>
      </w:pPr>
      <w:sdt>
        <w:sdtPr>
          <w:tag w:val="goog_rdk_125"/>
          <w:id w:val="1039104435"/>
        </w:sdtPr>
        <w:sdtEndPr/>
        <w:sdtContent>
          <w:r w:rsidR="000B1B2B">
            <w:rPr>
              <w:rFonts w:ascii="Fira Mono" w:eastAsia="Fira Mono" w:hAnsi="Fira Mono" w:cs="Fira Mono"/>
              <w:color w:val="4527A0"/>
              <w:sz w:val="18"/>
              <w:szCs w:val="18"/>
            </w:rPr>
            <w:t># LTRS → select error records → Retry</w:t>
          </w:r>
        </w:sdtContent>
      </w:sdt>
    </w:p>
    <w:p w:rsidR="00D1098C" w:rsidRDefault="000B1B2B">
      <w:pPr>
        <w:shd w:val="clear" w:color="auto" w:fill="F0F2F5"/>
        <w:spacing w:before="28" w:after="28"/>
        <w:ind w:left="360"/>
      </w:pPr>
      <w:r>
        <w:rPr>
          <w:rFonts w:ascii="Courier New" w:eastAsia="Courier New" w:hAnsi="Courier New" w:cs="Courier New"/>
          <w:color w:val="4527A0"/>
          <w:sz w:val="18"/>
          <w:szCs w:val="18"/>
        </w:rPr>
        <w:t># Monitor: records should disappear after successful retry</w:t>
      </w:r>
    </w:p>
    <w:p w:rsidR="00D1098C" w:rsidRDefault="00D1098C">
      <w:pPr>
        <w:spacing w:after="120"/>
      </w:pPr>
    </w:p>
    <w:tbl>
      <w:tblPr>
        <w:tblStyle w:val="afa"/>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2600"/>
        <w:gridCol w:w="2600"/>
        <w:gridCol w:w="2080"/>
      </w:tblGrid>
      <w:tr w:rsidR="00D1098C">
        <w:tc>
          <w:tcPr>
            <w:tcW w:w="28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Error Queue</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GREEN</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Threshold</w:t>
            </w:r>
          </w:p>
        </w:tc>
        <w:tc>
          <w:tcPr>
            <w:tcW w:w="208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Status</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Total error records in LTRS</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0</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YELLOW: 1–5 | RED: &gt; 5 per table</w:t>
            </w:r>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b/>
                <w:bCs/>
                <w:color w:val="1A1A2E"/>
                <w:sz w:val="19"/>
                <w:szCs w:val="19"/>
              </w:rPr>
              <w:t>Persistent errors (retry fails)</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E7E34"/>
                <w:sz w:val="19"/>
                <w:szCs w:val="19"/>
              </w:rPr>
              <w:t>0</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CF7992">
            <w:sdt>
              <w:sdtPr>
                <w:tag w:val="goog_rdk_126"/>
                <w:id w:val="196744263"/>
              </w:sdtPr>
              <w:sdtEndPr/>
              <w:sdtContent>
                <w:r w:rsidR="000B1B2B">
                  <w:rPr>
                    <w:rFonts w:ascii="Arial Unicode MS" w:eastAsia="Arial Unicode MS" w:hAnsi="Arial Unicode MS" w:cs="Arial Unicode MS"/>
                    <w:color w:val="1A1A2E"/>
                    <w:sz w:val="19"/>
                    <w:szCs w:val="19"/>
                  </w:rPr>
                  <w:t>Any persistent → RED → investigate cause</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Error spike vs yesterday</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Same volume</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CF7992">
            <w:sdt>
              <w:sdtPr>
                <w:tag w:val="goog_rdk_127"/>
                <w:id w:val="354390067"/>
              </w:sdtPr>
              <w:sdtEndPr/>
              <w:sdtContent>
                <w:r w:rsidR="000B1B2B">
                  <w:rPr>
                    <w:rFonts w:ascii="Arial Unicode MS" w:eastAsia="Arial Unicode MS" w:hAnsi="Arial Unicode MS" w:cs="Arial Unicode MS"/>
                    <w:color w:val="1A1A2E"/>
                    <w:sz w:val="19"/>
                    <w:szCs w:val="19"/>
                  </w:rPr>
                  <w:t>Spike &gt; 10× → YELLOW → check source changes</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bl>
    <w:p w:rsidR="00D1098C" w:rsidRDefault="00D1098C">
      <w:pPr>
        <w:spacing w:after="120"/>
      </w:pPr>
    </w:p>
    <w:p w:rsidR="00D1098C" w:rsidRDefault="000B1B2B">
      <w:pPr>
        <w:pStyle w:val="Heading2"/>
      </w:pPr>
      <w:r>
        <w:t>6.4  SLT Replication Lag &amp; Throughput</w:t>
      </w:r>
    </w:p>
    <w:p w:rsidR="00D1098C" w:rsidRDefault="000B1B2B">
      <w:pPr>
        <w:shd w:val="clear" w:color="auto" w:fill="F0F2F5"/>
        <w:spacing w:before="28" w:after="28"/>
        <w:ind w:left="360"/>
      </w:pPr>
      <w:r>
        <w:rPr>
          <w:rFonts w:ascii="Courier New" w:eastAsia="Courier New" w:hAnsi="Courier New" w:cs="Courier New"/>
          <w:color w:val="4527A0"/>
          <w:sz w:val="18"/>
          <w:szCs w:val="18"/>
        </w:rPr>
        <w:t># Check replication lag for real-time tables</w:t>
      </w:r>
    </w:p>
    <w:p w:rsidR="00D1098C" w:rsidRDefault="00CF7992">
      <w:pPr>
        <w:shd w:val="clear" w:color="auto" w:fill="F0F2F5"/>
        <w:spacing w:before="28" w:after="28"/>
        <w:ind w:left="360"/>
      </w:pPr>
      <w:sdt>
        <w:sdtPr>
          <w:tag w:val="goog_rdk_128"/>
          <w:id w:val="-1430774768"/>
        </w:sdtPr>
        <w:sdtEndPr/>
        <w:sdtContent>
          <w:r w:rsidR="000B1B2B">
            <w:rPr>
              <w:rFonts w:ascii="Fira Mono" w:eastAsia="Fira Mono" w:hAnsi="Fira Mono" w:cs="Fira Mono"/>
              <w:color w:val="4527A0"/>
              <w:sz w:val="18"/>
              <w:szCs w:val="18"/>
            </w:rPr>
            <w:t># Transaction: LTRC → Replication Monitor → Latency column</w:t>
          </w:r>
        </w:sdtContent>
      </w:sdt>
    </w:p>
    <w:p w:rsidR="00D1098C" w:rsidRDefault="000B1B2B">
      <w:pPr>
        <w:shd w:val="clear" w:color="auto" w:fill="F0F2F5"/>
        <w:spacing w:before="28" w:after="28"/>
        <w:ind w:left="360"/>
      </w:pPr>
      <w:r>
        <w:rPr>
          <w:rFonts w:ascii="Courier New" w:eastAsia="Courier New" w:hAnsi="Courier New" w:cs="Courier New"/>
          <w:color w:val="4527A0"/>
          <w:sz w:val="18"/>
          <w:szCs w:val="18"/>
        </w:rPr>
        <w:t># Latency: time between source change and target arrival</w:t>
      </w:r>
    </w:p>
    <w:p w:rsidR="00D1098C" w:rsidRDefault="00D1098C">
      <w:pPr>
        <w:shd w:val="clear" w:color="auto" w:fill="F0F2F5"/>
        <w:spacing w:before="28" w:after="28"/>
        <w:ind w:left="360"/>
      </w:pPr>
    </w:p>
    <w:p w:rsidR="00D1098C" w:rsidRDefault="000B1B2B">
      <w:pPr>
        <w:shd w:val="clear" w:color="auto" w:fill="F0F2F5"/>
        <w:spacing w:before="28" w:after="28"/>
        <w:ind w:left="360"/>
      </w:pPr>
      <w:r>
        <w:rPr>
          <w:rFonts w:ascii="Courier New" w:eastAsia="Courier New" w:hAnsi="Courier New" w:cs="Courier New"/>
          <w:color w:val="4527A0"/>
          <w:sz w:val="18"/>
          <w:szCs w:val="18"/>
        </w:rPr>
        <w:t># Also check via ABAP report</w:t>
      </w:r>
    </w:p>
    <w:p w:rsidR="00D1098C" w:rsidRDefault="00CF7992">
      <w:pPr>
        <w:shd w:val="clear" w:color="auto" w:fill="F0F2F5"/>
        <w:spacing w:before="28" w:after="28"/>
        <w:ind w:left="360"/>
      </w:pPr>
      <w:sdt>
        <w:sdtPr>
          <w:tag w:val="goog_rdk_129"/>
          <w:id w:val="1280762511"/>
        </w:sdtPr>
        <w:sdtEndPr/>
        <w:sdtContent>
          <w:r w:rsidR="000B1B2B">
            <w:rPr>
              <w:rFonts w:ascii="Fira Mono" w:eastAsia="Fira Mono" w:hAnsi="Fira Mono" w:cs="Fira Mono"/>
              <w:color w:val="4527A0"/>
              <w:sz w:val="18"/>
              <w:szCs w:val="18"/>
            </w:rPr>
            <w:t># SE38 → IUUC_REPL_CONTENT_TEST → select configuration</w:t>
          </w:r>
        </w:sdtContent>
      </w:sdt>
    </w:p>
    <w:p w:rsidR="00D1098C" w:rsidRDefault="000B1B2B">
      <w:pPr>
        <w:shd w:val="clear" w:color="auto" w:fill="F0F2F5"/>
        <w:spacing w:before="28" w:after="28"/>
        <w:ind w:left="360"/>
      </w:pPr>
      <w:r>
        <w:rPr>
          <w:rFonts w:ascii="Courier New" w:eastAsia="Courier New" w:hAnsi="Courier New" w:cs="Courier New"/>
          <w:color w:val="4527A0"/>
          <w:sz w:val="18"/>
          <w:szCs w:val="18"/>
        </w:rPr>
        <w:t># Shows: current throughput, lag, pending records</w:t>
      </w:r>
    </w:p>
    <w:p w:rsidR="00D1098C" w:rsidRDefault="00D1098C">
      <w:pPr>
        <w:shd w:val="clear" w:color="auto" w:fill="F0F2F5"/>
        <w:spacing w:before="28" w:after="28"/>
        <w:ind w:left="360"/>
      </w:pPr>
    </w:p>
    <w:p w:rsidR="00D1098C" w:rsidRDefault="000B1B2B">
      <w:pPr>
        <w:shd w:val="clear" w:color="auto" w:fill="F0F2F5"/>
        <w:spacing w:before="28" w:after="28"/>
        <w:ind w:left="360"/>
      </w:pPr>
      <w:r>
        <w:rPr>
          <w:rFonts w:ascii="Courier New" w:eastAsia="Courier New" w:hAnsi="Courier New" w:cs="Courier New"/>
          <w:color w:val="4527A0"/>
          <w:sz w:val="18"/>
          <w:szCs w:val="18"/>
        </w:rPr>
        <w:t># Check SLT work process utilization</w:t>
      </w:r>
    </w:p>
    <w:p w:rsidR="00D1098C" w:rsidRDefault="00CF7992">
      <w:pPr>
        <w:shd w:val="clear" w:color="auto" w:fill="F0F2F5"/>
        <w:spacing w:before="28" w:after="28"/>
        <w:ind w:left="360"/>
      </w:pPr>
      <w:sdt>
        <w:sdtPr>
          <w:tag w:val="goog_rdk_130"/>
          <w:id w:val="1338403351"/>
        </w:sdtPr>
        <w:sdtEndPr/>
        <w:sdtContent>
          <w:r w:rsidR="000B1B2B">
            <w:rPr>
              <w:rFonts w:ascii="Fira Mono" w:eastAsia="Fira Mono" w:hAnsi="Fira Mono" w:cs="Fira Mono"/>
              <w:color w:val="4527A0"/>
              <w:sz w:val="18"/>
              <w:szCs w:val="18"/>
            </w:rPr>
            <w:t># SM50 on SLT system → Background WPs should be busy but not 100%</w:t>
          </w:r>
        </w:sdtContent>
      </w:sdt>
    </w:p>
    <w:p w:rsidR="00D1098C" w:rsidRDefault="00D1098C">
      <w:pPr>
        <w:spacing w:after="120"/>
      </w:pPr>
    </w:p>
    <w:tbl>
      <w:tblPr>
        <w:tblStyle w:val="afb"/>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2600"/>
        <w:gridCol w:w="2600"/>
        <w:gridCol w:w="2080"/>
      </w:tblGrid>
      <w:tr w:rsidR="00D1098C">
        <w:tc>
          <w:tcPr>
            <w:tcW w:w="28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Throughput Check</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GREEN</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Threshold</w:t>
            </w:r>
          </w:p>
        </w:tc>
        <w:tc>
          <w:tcPr>
            <w:tcW w:w="208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Status</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Replication lag for real-time tables</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&lt; 5 minutes</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YELLOW: 5–15 min | RED: &gt; 15 min</w:t>
            </w:r>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b/>
                <w:bCs/>
                <w:color w:val="1A1A2E"/>
                <w:sz w:val="19"/>
                <w:szCs w:val="19"/>
              </w:rPr>
              <w:t>Pending record backlog</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E7E34"/>
                <w:sz w:val="19"/>
                <w:szCs w:val="19"/>
              </w:rPr>
              <w:t>&lt; 10,000 records</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YELLOW: 10K–100K | RED: &gt; 100K</w:t>
            </w:r>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Throughput stable vs yesterday</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±10% variation</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CF7992">
            <w:sdt>
              <w:sdtPr>
                <w:tag w:val="goog_rdk_131"/>
                <w:id w:val="1468044858"/>
              </w:sdtPr>
              <w:sdtEndPr/>
              <w:sdtContent>
                <w:r w:rsidR="000B1B2B">
                  <w:rPr>
                    <w:rFonts w:ascii="Arial Unicode MS" w:eastAsia="Arial Unicode MS" w:hAnsi="Arial Unicode MS" w:cs="Arial Unicode MS"/>
                    <w:color w:val="1A1A2E"/>
                    <w:sz w:val="19"/>
                    <w:szCs w:val="19"/>
                  </w:rPr>
                  <w:t>Drop &gt; 50% → YELLOW → check WP count</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bl>
    <w:p w:rsidR="00D1098C" w:rsidRDefault="00D1098C">
      <w:pPr>
        <w:spacing w:after="120"/>
      </w:pPr>
    </w:p>
    <w:p w:rsidR="00D1098C" w:rsidRDefault="000B1B2B">
      <w:pPr>
        <w:pStyle w:val="Heading2"/>
      </w:pPr>
      <w:r>
        <w:t>6.5  SLT RFC Connectivity</w:t>
      </w:r>
    </w:p>
    <w:p w:rsidR="00D1098C" w:rsidRDefault="00CF7992">
      <w:pPr>
        <w:shd w:val="clear" w:color="auto" w:fill="F0F2F5"/>
        <w:spacing w:before="28" w:after="28"/>
        <w:ind w:left="360"/>
      </w:pPr>
      <w:sdt>
        <w:sdtPr>
          <w:tag w:val="goog_rdk_132"/>
          <w:id w:val="-1691783626"/>
        </w:sdtPr>
        <w:sdtEndPr/>
        <w:sdtContent>
          <w:r w:rsidR="000B1B2B">
            <w:rPr>
              <w:rFonts w:ascii="Fira Mono" w:eastAsia="Fira Mono" w:hAnsi="Fira Mono" w:cs="Fira Mono"/>
              <w:color w:val="4527A0"/>
              <w:sz w:val="18"/>
              <w:szCs w:val="18"/>
            </w:rPr>
            <w:t># SM59 on SLT system → test connections:</w:t>
          </w:r>
        </w:sdtContent>
      </w:sdt>
    </w:p>
    <w:p w:rsidR="00D1098C" w:rsidRDefault="00CF7992">
      <w:pPr>
        <w:shd w:val="clear" w:color="auto" w:fill="F0F2F5"/>
        <w:spacing w:before="28" w:after="28"/>
        <w:ind w:left="360"/>
      </w:pPr>
      <w:sdt>
        <w:sdtPr>
          <w:tag w:val="goog_rdk_133"/>
          <w:id w:val="-2096595542"/>
        </w:sdtPr>
        <w:sdtEndPr/>
        <w:sdtContent>
          <w:r w:rsidR="000B1B2B">
            <w:rPr>
              <w:rFonts w:ascii="Fira Mono" w:eastAsia="Fira Mono" w:hAnsi="Fira Mono" w:cs="Fira Mono"/>
              <w:color w:val="4527A0"/>
              <w:sz w:val="18"/>
              <w:szCs w:val="18"/>
            </w:rPr>
            <w:t># Connection to Source (S/4HANA):  SLT_SOURCE_RFC → must be OK</w:t>
          </w:r>
        </w:sdtContent>
      </w:sdt>
    </w:p>
    <w:p w:rsidR="00D1098C" w:rsidRDefault="00CF7992">
      <w:pPr>
        <w:shd w:val="clear" w:color="auto" w:fill="F0F2F5"/>
        <w:spacing w:before="28" w:after="28"/>
        <w:ind w:left="360"/>
      </w:pPr>
      <w:sdt>
        <w:sdtPr>
          <w:tag w:val="goog_rdk_134"/>
          <w:id w:val="-2058237743"/>
        </w:sdtPr>
        <w:sdtEndPr/>
        <w:sdtContent>
          <w:r w:rsidR="000B1B2B">
            <w:rPr>
              <w:rFonts w:ascii="Fira Mono" w:eastAsia="Fira Mono" w:hAnsi="Fira Mono" w:cs="Fira Mono"/>
              <w:color w:val="4527A0"/>
              <w:sz w:val="18"/>
              <w:szCs w:val="18"/>
            </w:rPr>
            <w:t># Connection to Target (HANA/BW):  SLT_TARGET_RFC → must be OK</w:t>
          </w:r>
        </w:sdtContent>
      </w:sdt>
    </w:p>
    <w:p w:rsidR="00D1098C" w:rsidRDefault="00D1098C">
      <w:pPr>
        <w:shd w:val="clear" w:color="auto" w:fill="F0F2F5"/>
        <w:spacing w:before="28" w:after="28"/>
        <w:ind w:left="360"/>
      </w:pPr>
    </w:p>
    <w:p w:rsidR="00D1098C" w:rsidRDefault="000B1B2B">
      <w:pPr>
        <w:shd w:val="clear" w:color="auto" w:fill="F0F2F5"/>
        <w:spacing w:before="28" w:after="28"/>
        <w:ind w:left="360"/>
      </w:pPr>
      <w:r>
        <w:rPr>
          <w:rFonts w:ascii="Courier New" w:eastAsia="Courier New" w:hAnsi="Courier New" w:cs="Courier New"/>
          <w:color w:val="4527A0"/>
          <w:sz w:val="18"/>
          <w:szCs w:val="18"/>
        </w:rPr>
        <w:t># SLT uses a special DB connection (not RFC) for HANA target</w:t>
      </w:r>
    </w:p>
    <w:p w:rsidR="00D1098C" w:rsidRDefault="00CF7992">
      <w:pPr>
        <w:shd w:val="clear" w:color="auto" w:fill="F0F2F5"/>
        <w:spacing w:before="28" w:after="28"/>
        <w:ind w:left="360"/>
      </w:pPr>
      <w:sdt>
        <w:sdtPr>
          <w:tag w:val="goog_rdk_135"/>
          <w:id w:val="1371176744"/>
        </w:sdtPr>
        <w:sdtEndPr/>
        <w:sdtContent>
          <w:r w:rsidR="000B1B2B">
            <w:rPr>
              <w:rFonts w:ascii="Fira Mono" w:eastAsia="Fira Mono" w:hAnsi="Fira Mono" w:cs="Fira Mono"/>
              <w:color w:val="4527A0"/>
              <w:sz w:val="18"/>
              <w:szCs w:val="18"/>
            </w:rPr>
            <w:t># Check: LTRC → connection properties → test DB link</w:t>
          </w:r>
        </w:sdtContent>
      </w:sdt>
    </w:p>
    <w:p w:rsidR="00D1098C" w:rsidRDefault="00D1098C">
      <w:pPr>
        <w:spacing w:after="120"/>
      </w:pPr>
    </w:p>
    <w:p w:rsidR="00D1098C" w:rsidRDefault="000B1B2B">
      <w:r>
        <w:lastRenderedPageBreak/>
        <w:br w:type="page"/>
      </w:r>
    </w:p>
    <w:p w:rsidR="00D1098C" w:rsidRDefault="000B1B2B">
      <w:pPr>
        <w:pStyle w:val="Heading1"/>
        <w:pBdr>
          <w:bottom w:val="single" w:sz="10" w:space="4" w:color="0057B8"/>
        </w:pBdr>
      </w:pPr>
      <w:r>
        <w:lastRenderedPageBreak/>
        <w:t>7. 🟠 SAP IQ Database — Daily Health Check</w:t>
      </w:r>
    </w:p>
    <w:p w:rsidR="00D1098C" w:rsidRDefault="000B1B2B">
      <w:pPr>
        <w:spacing w:before="60" w:after="120"/>
      </w:pPr>
      <w:r>
        <w:rPr>
          <w:color w:val="222222"/>
        </w:rPr>
        <w:t>SAP IQ (formerly Sybase IQ) is a column-oriented analytics database optimized for complex analytical queries on large datasets. It is used as the analytics database in some SAP landscapes alongside or instead of HANA for specific use cases. Daily checks verify database availability, connection health, disk space, database catalog integrity, and query performance.</w:t>
      </w:r>
    </w:p>
    <w:p w:rsidR="00D1098C" w:rsidRDefault="00D1098C">
      <w:pPr>
        <w:spacing w:after="120"/>
      </w:pPr>
    </w:p>
    <w:p w:rsidR="00D1098C" w:rsidRDefault="000B1B2B">
      <w:pPr>
        <w:pStyle w:val="Heading2"/>
      </w:pPr>
      <w:r>
        <w:t>7.1  IQ Database Service Status</w:t>
      </w:r>
    </w:p>
    <w:p w:rsidR="00D1098C" w:rsidRDefault="000B1B2B">
      <w:pPr>
        <w:pStyle w:val="Heading3"/>
      </w:pPr>
      <w:r>
        <w:t>Check 1: IQ Server Process Running</w:t>
      </w:r>
    </w:p>
    <w:p w:rsidR="00D1098C" w:rsidRDefault="000B1B2B">
      <w:pPr>
        <w:shd w:val="clear" w:color="auto" w:fill="F0F2F5"/>
        <w:spacing w:before="28" w:after="28"/>
        <w:ind w:left="360"/>
      </w:pPr>
      <w:r>
        <w:rPr>
          <w:rFonts w:ascii="Courier New" w:eastAsia="Courier New" w:hAnsi="Courier New" w:cs="Courier New"/>
          <w:color w:val="4527A0"/>
          <w:sz w:val="18"/>
          <w:szCs w:val="18"/>
        </w:rPr>
        <w:t># OS-level check on IQ host</w:t>
      </w:r>
    </w:p>
    <w:p w:rsidR="00D1098C" w:rsidRDefault="000B1B2B">
      <w:pPr>
        <w:shd w:val="clear" w:color="auto" w:fill="F0F2F5"/>
        <w:spacing w:before="28" w:after="28"/>
        <w:ind w:left="360"/>
      </w:pPr>
      <w:r>
        <w:rPr>
          <w:rFonts w:ascii="Courier New" w:eastAsia="Courier New" w:hAnsi="Courier New" w:cs="Courier New"/>
          <w:color w:val="4527A0"/>
          <w:sz w:val="18"/>
          <w:szCs w:val="18"/>
        </w:rPr>
        <w:t>ps -ef | grep iqsrv | grep -v grep</w:t>
      </w:r>
    </w:p>
    <w:p w:rsidR="00D1098C" w:rsidRDefault="000B1B2B">
      <w:pPr>
        <w:shd w:val="clear" w:color="auto" w:fill="F0F2F5"/>
        <w:spacing w:before="28" w:after="28"/>
        <w:ind w:left="360"/>
      </w:pPr>
      <w:r>
        <w:rPr>
          <w:rFonts w:ascii="Courier New" w:eastAsia="Courier New" w:hAnsi="Courier New" w:cs="Courier New"/>
          <w:color w:val="4527A0"/>
          <w:sz w:val="18"/>
          <w:szCs w:val="18"/>
        </w:rPr>
        <w:t># Expected: iqsrv16 (or iqsrv17) process running</w:t>
      </w:r>
    </w:p>
    <w:p w:rsidR="00D1098C" w:rsidRDefault="00D1098C">
      <w:pPr>
        <w:shd w:val="clear" w:color="auto" w:fill="F0F2F5"/>
        <w:spacing w:before="28" w:after="28"/>
        <w:ind w:left="360"/>
      </w:pPr>
    </w:p>
    <w:p w:rsidR="00D1098C" w:rsidRDefault="000B1B2B">
      <w:pPr>
        <w:shd w:val="clear" w:color="auto" w:fill="F0F2F5"/>
        <w:spacing w:before="28" w:after="28"/>
        <w:ind w:left="360"/>
      </w:pPr>
      <w:r>
        <w:rPr>
          <w:rFonts w:ascii="Courier New" w:eastAsia="Courier New" w:hAnsi="Courier New" w:cs="Courier New"/>
          <w:color w:val="4527A0"/>
          <w:sz w:val="18"/>
          <w:szCs w:val="18"/>
        </w:rPr>
        <w:t># IQ log file check</w:t>
      </w:r>
    </w:p>
    <w:p w:rsidR="00D1098C" w:rsidRDefault="000B1B2B">
      <w:pPr>
        <w:shd w:val="clear" w:color="auto" w:fill="F0F2F5"/>
        <w:spacing w:before="28" w:after="28"/>
        <w:ind w:left="360"/>
      </w:pPr>
      <w:r>
        <w:rPr>
          <w:rFonts w:ascii="Courier New" w:eastAsia="Courier New" w:hAnsi="Courier New" w:cs="Courier New"/>
          <w:color w:val="4527A0"/>
          <w:sz w:val="18"/>
          <w:szCs w:val="18"/>
        </w:rPr>
        <w:t>tail -50 /iq/&lt;SID&gt;/IQ/iq_dbname.iqmsg</w:t>
      </w:r>
    </w:p>
    <w:p w:rsidR="00D1098C" w:rsidRDefault="000B1B2B">
      <w:pPr>
        <w:shd w:val="clear" w:color="auto" w:fill="F0F2F5"/>
        <w:spacing w:before="28" w:after="28"/>
        <w:ind w:left="360"/>
      </w:pPr>
      <w:r>
        <w:rPr>
          <w:rFonts w:ascii="Courier New" w:eastAsia="Courier New" w:hAnsi="Courier New" w:cs="Courier New"/>
          <w:color w:val="4527A0"/>
          <w:sz w:val="18"/>
          <w:szCs w:val="18"/>
        </w:rPr>
        <w:t># Check: no 'Server FATAL', 'Engine crashed', 'Out of space' messages</w:t>
      </w:r>
    </w:p>
    <w:p w:rsidR="00D1098C" w:rsidRDefault="00D1098C">
      <w:pPr>
        <w:shd w:val="clear" w:color="auto" w:fill="F0F2F5"/>
        <w:spacing w:before="28" w:after="28"/>
        <w:ind w:left="360"/>
      </w:pPr>
    </w:p>
    <w:p w:rsidR="00D1098C" w:rsidRDefault="000B1B2B">
      <w:pPr>
        <w:shd w:val="clear" w:color="auto" w:fill="F0F2F5"/>
        <w:spacing w:before="28" w:after="28"/>
        <w:ind w:left="360"/>
      </w:pPr>
      <w:r>
        <w:rPr>
          <w:rFonts w:ascii="Courier New" w:eastAsia="Courier New" w:hAnsi="Courier New" w:cs="Courier New"/>
          <w:color w:val="4527A0"/>
          <w:sz w:val="18"/>
          <w:szCs w:val="18"/>
        </w:rPr>
        <w:t># Check IQ multiplex nodes (if multiplex configured)</w:t>
      </w:r>
    </w:p>
    <w:p w:rsidR="00D1098C" w:rsidRDefault="000B1B2B">
      <w:pPr>
        <w:shd w:val="clear" w:color="auto" w:fill="F0F2F5"/>
        <w:spacing w:before="28" w:after="28"/>
        <w:ind w:left="360"/>
      </w:pPr>
      <w:r>
        <w:rPr>
          <w:rFonts w:ascii="Courier New" w:eastAsia="Courier New" w:hAnsi="Courier New" w:cs="Courier New"/>
          <w:color w:val="4527A0"/>
          <w:sz w:val="18"/>
          <w:szCs w:val="18"/>
        </w:rPr>
        <w:t># Via dbisql or isql:</w:t>
      </w:r>
    </w:p>
    <w:p w:rsidR="00D1098C" w:rsidRDefault="000B1B2B">
      <w:pPr>
        <w:shd w:val="clear" w:color="auto" w:fill="F0F2F5"/>
        <w:spacing w:before="28" w:after="28"/>
        <w:ind w:left="360"/>
      </w:pPr>
      <w:r>
        <w:rPr>
          <w:rFonts w:ascii="Courier New" w:eastAsia="Courier New" w:hAnsi="Courier New" w:cs="Courier New"/>
          <w:color w:val="4527A0"/>
          <w:sz w:val="18"/>
          <w:szCs w:val="18"/>
        </w:rPr>
        <w:t>isql -c "UID=dba;PWD=&lt;pw&gt;;ENG=&lt;iq_server&gt;"</w:t>
      </w:r>
    </w:p>
    <w:p w:rsidR="00D1098C" w:rsidRDefault="000B1B2B">
      <w:pPr>
        <w:shd w:val="clear" w:color="auto" w:fill="F0F2F5"/>
        <w:spacing w:before="28" w:after="28"/>
        <w:ind w:left="360"/>
      </w:pPr>
      <w:r>
        <w:rPr>
          <w:rFonts w:ascii="Courier New" w:eastAsia="Courier New" w:hAnsi="Courier New" w:cs="Courier New"/>
          <w:color w:val="4527A0"/>
          <w:sz w:val="18"/>
          <w:szCs w:val="18"/>
        </w:rPr>
        <w:t>SELECT node_name, status, node_type FROM sp_iqmpxinfo()</w:t>
      </w:r>
    </w:p>
    <w:p w:rsidR="00D1098C" w:rsidRDefault="000B1B2B">
      <w:pPr>
        <w:shd w:val="clear" w:color="auto" w:fill="F0F2F5"/>
        <w:spacing w:before="28" w:after="28"/>
        <w:ind w:left="360"/>
      </w:pPr>
      <w:r>
        <w:rPr>
          <w:rFonts w:ascii="Courier New" w:eastAsia="Courier New" w:hAnsi="Courier New" w:cs="Courier New"/>
          <w:color w:val="4527A0"/>
          <w:sz w:val="18"/>
          <w:szCs w:val="18"/>
        </w:rPr>
        <w:t># Expected: all nodes status = 'Running'</w:t>
      </w:r>
    </w:p>
    <w:p w:rsidR="00D1098C" w:rsidRDefault="00D1098C">
      <w:pPr>
        <w:spacing w:after="120"/>
      </w:pPr>
    </w:p>
    <w:tbl>
      <w:tblPr>
        <w:tblStyle w:val="afc"/>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2600"/>
        <w:gridCol w:w="2600"/>
        <w:gridCol w:w="2080"/>
      </w:tblGrid>
      <w:tr w:rsidR="00D1098C">
        <w:tc>
          <w:tcPr>
            <w:tcW w:w="28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IQ Status Check</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GREEN</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Threshold</w:t>
            </w:r>
          </w:p>
        </w:tc>
        <w:tc>
          <w:tcPr>
            <w:tcW w:w="208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Status</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IQ server process running</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iqsrv running</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CF7992">
            <w:sdt>
              <w:sdtPr>
                <w:tag w:val="goog_rdk_136"/>
                <w:id w:val="1257169402"/>
              </w:sdtPr>
              <w:sdtEndPr/>
              <w:sdtContent>
                <w:r w:rsidR="000B1B2B">
                  <w:rPr>
                    <w:rFonts w:ascii="Arial Unicode MS" w:eastAsia="Arial Unicode MS" w:hAnsi="Arial Unicode MS" w:cs="Arial Unicode MS"/>
                    <w:color w:val="1A1A2E"/>
                    <w:sz w:val="19"/>
                    <w:szCs w:val="19"/>
                  </w:rPr>
                  <w:t>Not running → RED → start IQ server</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b/>
                <w:bCs/>
                <w:color w:val="1A1A2E"/>
                <w:sz w:val="19"/>
                <w:szCs w:val="19"/>
              </w:rPr>
              <w:t>No FATAL messages in iq.msg (24 hr)</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E7E34"/>
                <w:sz w:val="19"/>
                <w:szCs w:val="19"/>
              </w:rPr>
              <w:t>Zero FATAL</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CF7992">
            <w:sdt>
              <w:sdtPr>
                <w:tag w:val="goog_rdk_137"/>
                <w:id w:val="-674970334"/>
              </w:sdtPr>
              <w:sdtEndPr/>
              <w:sdtContent>
                <w:r w:rsidR="000B1B2B">
                  <w:rPr>
                    <w:rFonts w:ascii="Arial Unicode MS" w:eastAsia="Arial Unicode MS" w:hAnsi="Arial Unicode MS" w:cs="Arial Unicode MS"/>
                    <w:color w:val="1A1A2E"/>
                    <w:sz w:val="19"/>
                    <w:szCs w:val="19"/>
                  </w:rPr>
                  <w:t>Any FATAL → RED → escalate immediately</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All multiplex nodes Running</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All Running</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CF7992">
            <w:sdt>
              <w:sdtPr>
                <w:tag w:val="goog_rdk_138"/>
                <w:id w:val="541181373"/>
              </w:sdtPr>
              <w:sdtEndPr/>
              <w:sdtContent>
                <w:r w:rsidR="000B1B2B">
                  <w:rPr>
                    <w:rFonts w:ascii="Arial Unicode MS" w:eastAsia="Arial Unicode MS" w:hAnsi="Arial Unicode MS" w:cs="Arial Unicode MS"/>
                    <w:color w:val="1A1A2E"/>
                    <w:sz w:val="19"/>
                    <w:szCs w:val="19"/>
                  </w:rPr>
                  <w:t>Any node Down → RED → check node</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bl>
    <w:p w:rsidR="00D1098C" w:rsidRDefault="00D1098C">
      <w:pPr>
        <w:spacing w:after="120"/>
      </w:pPr>
    </w:p>
    <w:p w:rsidR="00D1098C" w:rsidRDefault="000B1B2B">
      <w:pPr>
        <w:pStyle w:val="Heading2"/>
      </w:pPr>
      <w:r>
        <w:t>7.2  IQ Database Connections</w:t>
      </w:r>
    </w:p>
    <w:p w:rsidR="00D1098C" w:rsidRDefault="000B1B2B">
      <w:pPr>
        <w:pStyle w:val="Heading3"/>
      </w:pPr>
      <w:r>
        <w:t>Check 2: Active Connections and Login</w:t>
      </w:r>
    </w:p>
    <w:p w:rsidR="00D1098C" w:rsidRDefault="000B1B2B">
      <w:pPr>
        <w:shd w:val="clear" w:color="auto" w:fill="F0F2F5"/>
        <w:spacing w:before="28" w:after="28"/>
        <w:ind w:left="360"/>
      </w:pPr>
      <w:r>
        <w:rPr>
          <w:rFonts w:ascii="Courier New" w:eastAsia="Courier New" w:hAnsi="Courier New" w:cs="Courier New"/>
          <w:color w:val="4527A0"/>
          <w:sz w:val="18"/>
          <w:szCs w:val="18"/>
        </w:rPr>
        <w:t># Connect to IQ and check connections</w:t>
      </w:r>
    </w:p>
    <w:p w:rsidR="00D1098C" w:rsidRDefault="000B1B2B">
      <w:pPr>
        <w:shd w:val="clear" w:color="auto" w:fill="F0F2F5"/>
        <w:spacing w:before="28" w:after="28"/>
        <w:ind w:left="360"/>
      </w:pPr>
      <w:r>
        <w:rPr>
          <w:rFonts w:ascii="Courier New" w:eastAsia="Courier New" w:hAnsi="Courier New" w:cs="Courier New"/>
          <w:color w:val="4527A0"/>
          <w:sz w:val="18"/>
          <w:szCs w:val="18"/>
        </w:rPr>
        <w:t>isql -c "UID=dba;PWD=&lt;pw&gt;;ENG=&lt;iq_server&gt;"</w:t>
      </w:r>
    </w:p>
    <w:p w:rsidR="00D1098C" w:rsidRDefault="00D1098C">
      <w:pPr>
        <w:shd w:val="clear" w:color="auto" w:fill="F0F2F5"/>
        <w:spacing w:before="28" w:after="28"/>
        <w:ind w:left="360"/>
      </w:pPr>
    </w:p>
    <w:p w:rsidR="00D1098C" w:rsidRDefault="000B1B2B">
      <w:pPr>
        <w:shd w:val="clear" w:color="auto" w:fill="F0F2F5"/>
        <w:spacing w:before="28" w:after="28"/>
        <w:ind w:left="360"/>
      </w:pPr>
      <w:r>
        <w:rPr>
          <w:rFonts w:ascii="Courier New" w:eastAsia="Courier New" w:hAnsi="Courier New" w:cs="Courier New"/>
          <w:color w:val="4527A0"/>
          <w:sz w:val="18"/>
          <w:szCs w:val="18"/>
        </w:rPr>
        <w:t>-- Active connections</w:t>
      </w:r>
    </w:p>
    <w:p w:rsidR="00D1098C" w:rsidRDefault="000B1B2B">
      <w:pPr>
        <w:shd w:val="clear" w:color="auto" w:fill="F0F2F5"/>
        <w:spacing w:before="28" w:after="28"/>
        <w:ind w:left="360"/>
      </w:pPr>
      <w:r>
        <w:rPr>
          <w:rFonts w:ascii="Courier New" w:eastAsia="Courier New" w:hAnsi="Courier New" w:cs="Courier New"/>
          <w:color w:val="4527A0"/>
          <w:sz w:val="18"/>
          <w:szCs w:val="18"/>
        </w:rPr>
        <w:t>SELECT number, userid, blocked_on, status, name</w:t>
      </w:r>
    </w:p>
    <w:p w:rsidR="00D1098C" w:rsidRDefault="000B1B2B">
      <w:pPr>
        <w:shd w:val="clear" w:color="auto" w:fill="F0F2F5"/>
        <w:spacing w:before="28" w:after="28"/>
        <w:ind w:left="360"/>
      </w:pPr>
      <w:r>
        <w:rPr>
          <w:rFonts w:ascii="Courier New" w:eastAsia="Courier New" w:hAnsi="Courier New" w:cs="Courier New"/>
          <w:color w:val="4527A0"/>
          <w:sz w:val="18"/>
          <w:szCs w:val="18"/>
        </w:rPr>
        <w:t>FROM sa_conn_info()</w:t>
      </w:r>
    </w:p>
    <w:p w:rsidR="00D1098C" w:rsidRDefault="000B1B2B">
      <w:pPr>
        <w:shd w:val="clear" w:color="auto" w:fill="F0F2F5"/>
        <w:spacing w:before="28" w:after="28"/>
        <w:ind w:left="360"/>
      </w:pPr>
      <w:r>
        <w:rPr>
          <w:rFonts w:ascii="Courier New" w:eastAsia="Courier New" w:hAnsi="Courier New" w:cs="Courier New"/>
          <w:color w:val="4527A0"/>
          <w:sz w:val="18"/>
          <w:szCs w:val="18"/>
        </w:rPr>
        <w:t>ORDER BY number;</w:t>
      </w:r>
    </w:p>
    <w:p w:rsidR="00D1098C" w:rsidRDefault="00D1098C">
      <w:pPr>
        <w:shd w:val="clear" w:color="auto" w:fill="F0F2F5"/>
        <w:spacing w:before="28" w:after="28"/>
        <w:ind w:left="360"/>
      </w:pPr>
    </w:p>
    <w:p w:rsidR="00D1098C" w:rsidRDefault="000B1B2B">
      <w:pPr>
        <w:shd w:val="clear" w:color="auto" w:fill="F0F2F5"/>
        <w:spacing w:before="28" w:after="28"/>
        <w:ind w:left="360"/>
      </w:pPr>
      <w:r>
        <w:rPr>
          <w:rFonts w:ascii="Courier New" w:eastAsia="Courier New" w:hAnsi="Courier New" w:cs="Courier New"/>
          <w:color w:val="4527A0"/>
          <w:sz w:val="18"/>
          <w:szCs w:val="18"/>
        </w:rPr>
        <w:t>-- Check for blocked connections</w:t>
      </w:r>
    </w:p>
    <w:p w:rsidR="00D1098C" w:rsidRDefault="000B1B2B">
      <w:pPr>
        <w:shd w:val="clear" w:color="auto" w:fill="F0F2F5"/>
        <w:spacing w:before="28" w:after="28"/>
        <w:ind w:left="360"/>
      </w:pPr>
      <w:r>
        <w:rPr>
          <w:rFonts w:ascii="Courier New" w:eastAsia="Courier New" w:hAnsi="Courier New" w:cs="Courier New"/>
          <w:color w:val="4527A0"/>
          <w:sz w:val="18"/>
          <w:szCs w:val="18"/>
        </w:rPr>
        <w:t>SELECT blocker.number AS BLOCKER,</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blocked.number AS BLOCKED_BY</w:t>
      </w:r>
    </w:p>
    <w:p w:rsidR="00D1098C" w:rsidRDefault="000B1B2B">
      <w:pPr>
        <w:shd w:val="clear" w:color="auto" w:fill="F0F2F5"/>
        <w:spacing w:before="28" w:after="28"/>
        <w:ind w:left="360"/>
      </w:pPr>
      <w:r>
        <w:rPr>
          <w:rFonts w:ascii="Courier New" w:eastAsia="Courier New" w:hAnsi="Courier New" w:cs="Courier New"/>
          <w:color w:val="4527A0"/>
          <w:sz w:val="18"/>
          <w:szCs w:val="18"/>
        </w:rPr>
        <w:t>FROM sa_conn_info() blocked</w:t>
      </w:r>
    </w:p>
    <w:p w:rsidR="00D1098C" w:rsidRDefault="000B1B2B">
      <w:pPr>
        <w:shd w:val="clear" w:color="auto" w:fill="F0F2F5"/>
        <w:spacing w:before="28" w:after="28"/>
        <w:ind w:left="360"/>
      </w:pPr>
      <w:r>
        <w:rPr>
          <w:rFonts w:ascii="Courier New" w:eastAsia="Courier New" w:hAnsi="Courier New" w:cs="Courier New"/>
          <w:color w:val="4527A0"/>
          <w:sz w:val="18"/>
          <w:szCs w:val="18"/>
        </w:rPr>
        <w:t>WHERE blocked.blocked_on IS NOT NULL;</w:t>
      </w:r>
    </w:p>
    <w:p w:rsidR="00D1098C" w:rsidRDefault="00D1098C">
      <w:pPr>
        <w:shd w:val="clear" w:color="auto" w:fill="F0F2F5"/>
        <w:spacing w:before="28" w:after="28"/>
        <w:ind w:left="360"/>
      </w:pPr>
    </w:p>
    <w:p w:rsidR="00D1098C" w:rsidRDefault="000B1B2B">
      <w:pPr>
        <w:shd w:val="clear" w:color="auto" w:fill="F0F2F5"/>
        <w:spacing w:before="28" w:after="28"/>
        <w:ind w:left="360"/>
      </w:pPr>
      <w:r>
        <w:rPr>
          <w:rFonts w:ascii="Courier New" w:eastAsia="Courier New" w:hAnsi="Courier New" w:cs="Courier New"/>
          <w:color w:val="4527A0"/>
          <w:sz w:val="18"/>
          <w:szCs w:val="18"/>
        </w:rPr>
        <w:lastRenderedPageBreak/>
        <w:t>-- Max connections configured</w:t>
      </w:r>
    </w:p>
    <w:p w:rsidR="00D1098C" w:rsidRDefault="000B1B2B">
      <w:pPr>
        <w:shd w:val="clear" w:color="auto" w:fill="F0F2F5"/>
        <w:spacing w:before="28" w:after="28"/>
        <w:ind w:left="360"/>
      </w:pPr>
      <w:r>
        <w:rPr>
          <w:rFonts w:ascii="Courier New" w:eastAsia="Courier New" w:hAnsi="Courier New" w:cs="Courier New"/>
          <w:color w:val="4527A0"/>
          <w:sz w:val="18"/>
          <w:szCs w:val="18"/>
        </w:rPr>
        <w:t>SELECT property('MaxConnections');</w:t>
      </w:r>
    </w:p>
    <w:p w:rsidR="00D1098C" w:rsidRDefault="00D1098C">
      <w:pPr>
        <w:spacing w:after="120"/>
      </w:pPr>
    </w:p>
    <w:tbl>
      <w:tblPr>
        <w:tblStyle w:val="afd"/>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2600"/>
        <w:gridCol w:w="2600"/>
        <w:gridCol w:w="2080"/>
      </w:tblGrid>
      <w:tr w:rsidR="00D1098C">
        <w:tc>
          <w:tcPr>
            <w:tcW w:w="28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Connection Check</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GREEN</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Threshold</w:t>
            </w:r>
          </w:p>
        </w:tc>
        <w:tc>
          <w:tcPr>
            <w:tcW w:w="208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Status</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Active connections &lt; max</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&lt; 80% of max connections</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YELLOW: 80–90% | RED: &gt; 90%</w:t>
            </w:r>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b/>
                <w:bCs/>
                <w:color w:val="1A1A2E"/>
                <w:sz w:val="19"/>
                <w:szCs w:val="19"/>
              </w:rPr>
              <w:t>No blocked connections</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E7E34"/>
                <w:sz w:val="19"/>
                <w:szCs w:val="19"/>
              </w:rPr>
              <w:t>Zero blocked</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CF7992">
            <w:sdt>
              <w:sdtPr>
                <w:tag w:val="goog_rdk_139"/>
                <w:id w:val="-1445642329"/>
              </w:sdtPr>
              <w:sdtEndPr/>
              <w:sdtContent>
                <w:r w:rsidR="000B1B2B">
                  <w:rPr>
                    <w:rFonts w:ascii="Arial Unicode MS" w:eastAsia="Arial Unicode MS" w:hAnsi="Arial Unicode MS" w:cs="Arial Unicode MS"/>
                    <w:color w:val="1A1A2E"/>
                    <w:sz w:val="19"/>
                    <w:szCs w:val="19"/>
                  </w:rPr>
                  <w:t>Any blocked &gt; 30 min → YELLOW</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DBA can login successfully</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Login OK</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CF7992">
            <w:sdt>
              <w:sdtPr>
                <w:tag w:val="goog_rdk_140"/>
                <w:id w:val="-859411557"/>
              </w:sdtPr>
              <w:sdtEndPr/>
              <w:sdtContent>
                <w:r w:rsidR="000B1B2B">
                  <w:rPr>
                    <w:rFonts w:ascii="Arial Unicode MS" w:eastAsia="Arial Unicode MS" w:hAnsi="Arial Unicode MS" w:cs="Arial Unicode MS"/>
                    <w:color w:val="1A1A2E"/>
                    <w:sz w:val="19"/>
                    <w:szCs w:val="19"/>
                  </w:rPr>
                  <w:t>Cannot login → RED → check IQ status</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bl>
    <w:p w:rsidR="00D1098C" w:rsidRDefault="00D1098C">
      <w:pPr>
        <w:spacing w:after="120"/>
      </w:pPr>
    </w:p>
    <w:p w:rsidR="00D1098C" w:rsidRDefault="000B1B2B">
      <w:pPr>
        <w:pStyle w:val="Heading2"/>
      </w:pPr>
      <w:r>
        <w:t>7.3  IQ Disk Space</w:t>
      </w:r>
    </w:p>
    <w:p w:rsidR="00D1098C" w:rsidRDefault="000B1B2B">
      <w:pPr>
        <w:pStyle w:val="Heading3"/>
      </w:pPr>
      <w:r>
        <w:t>Check 3: IQ Segment and OS Disk Usage</w:t>
      </w:r>
    </w:p>
    <w:p w:rsidR="00D1098C" w:rsidRDefault="000B1B2B">
      <w:pPr>
        <w:shd w:val="clear" w:color="auto" w:fill="F0F2F5"/>
        <w:spacing w:before="28" w:after="28"/>
        <w:ind w:left="360"/>
      </w:pPr>
      <w:r>
        <w:rPr>
          <w:rFonts w:ascii="Courier New" w:eastAsia="Courier New" w:hAnsi="Courier New" w:cs="Courier New"/>
          <w:color w:val="4527A0"/>
          <w:sz w:val="18"/>
          <w:szCs w:val="18"/>
        </w:rPr>
        <w:t>-- IQ segment space usage</w:t>
      </w:r>
    </w:p>
    <w:p w:rsidR="00D1098C" w:rsidRDefault="000B1B2B">
      <w:pPr>
        <w:shd w:val="clear" w:color="auto" w:fill="F0F2F5"/>
        <w:spacing w:before="28" w:after="28"/>
        <w:ind w:left="360"/>
      </w:pPr>
      <w:r>
        <w:rPr>
          <w:rFonts w:ascii="Courier New" w:eastAsia="Courier New" w:hAnsi="Courier New" w:cs="Courier New"/>
          <w:color w:val="4527A0"/>
          <w:sz w:val="18"/>
          <w:szCs w:val="18"/>
        </w:rPr>
        <w:t>SELECT segment_type, segment_name,</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ROUND(segment_size/1024/1024,0) AS SIZE_MB,</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ROUND(segment_size_remaining/1024/1024,0) AS FREE_MB,</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ROUND((segment_size-segment_size_remaining)*100/segment_size,1) AS USED_PCT</w:t>
      </w:r>
    </w:p>
    <w:p w:rsidR="00D1098C" w:rsidRDefault="000B1B2B">
      <w:pPr>
        <w:shd w:val="clear" w:color="auto" w:fill="F0F2F5"/>
        <w:spacing w:before="28" w:after="28"/>
        <w:ind w:left="360"/>
      </w:pPr>
      <w:r>
        <w:rPr>
          <w:rFonts w:ascii="Courier New" w:eastAsia="Courier New" w:hAnsi="Courier New" w:cs="Courier New"/>
          <w:color w:val="4527A0"/>
          <w:sz w:val="18"/>
          <w:szCs w:val="18"/>
        </w:rPr>
        <w:t>FROM sp_iqstatus()</w:t>
      </w:r>
    </w:p>
    <w:p w:rsidR="00D1098C" w:rsidRDefault="000B1B2B">
      <w:pPr>
        <w:shd w:val="clear" w:color="auto" w:fill="F0F2F5"/>
        <w:spacing w:before="28" w:after="28"/>
        <w:ind w:left="360"/>
      </w:pPr>
      <w:r>
        <w:rPr>
          <w:rFonts w:ascii="Courier New" w:eastAsia="Courier New" w:hAnsi="Courier New" w:cs="Courier New"/>
          <w:color w:val="4527A0"/>
          <w:sz w:val="18"/>
          <w:szCs w:val="18"/>
        </w:rPr>
        <w:t>WHERE segment_type IN ('IQ Store','Catalog Store','Temporary Store');</w:t>
      </w:r>
    </w:p>
    <w:p w:rsidR="00D1098C" w:rsidRDefault="00D1098C">
      <w:pPr>
        <w:shd w:val="clear" w:color="auto" w:fill="F0F2F5"/>
        <w:spacing w:before="28" w:after="28"/>
        <w:ind w:left="360"/>
      </w:pPr>
    </w:p>
    <w:p w:rsidR="00D1098C" w:rsidRDefault="000B1B2B">
      <w:pPr>
        <w:shd w:val="clear" w:color="auto" w:fill="F0F2F5"/>
        <w:spacing w:before="28" w:after="28"/>
        <w:ind w:left="360"/>
      </w:pPr>
      <w:r>
        <w:rPr>
          <w:rFonts w:ascii="Courier New" w:eastAsia="Courier New" w:hAnsi="Courier New" w:cs="Courier New"/>
          <w:color w:val="4527A0"/>
          <w:sz w:val="18"/>
          <w:szCs w:val="18"/>
        </w:rPr>
        <w:t># OS-level disk check</w:t>
      </w:r>
    </w:p>
    <w:p w:rsidR="00D1098C" w:rsidRDefault="000B1B2B">
      <w:pPr>
        <w:shd w:val="clear" w:color="auto" w:fill="F0F2F5"/>
        <w:spacing w:before="28" w:after="28"/>
        <w:ind w:left="360"/>
      </w:pPr>
      <w:r>
        <w:rPr>
          <w:rFonts w:ascii="Courier New" w:eastAsia="Courier New" w:hAnsi="Courier New" w:cs="Courier New"/>
          <w:color w:val="4527A0"/>
          <w:sz w:val="18"/>
          <w:szCs w:val="18"/>
        </w:rPr>
        <w:t>df -h /iq /iqtemp /iq/catalog</w:t>
      </w:r>
    </w:p>
    <w:p w:rsidR="00D1098C" w:rsidRDefault="00D1098C">
      <w:pPr>
        <w:spacing w:after="120"/>
      </w:pPr>
    </w:p>
    <w:tbl>
      <w:tblPr>
        <w:tblStyle w:val="afe"/>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2600"/>
        <w:gridCol w:w="2600"/>
        <w:gridCol w:w="2080"/>
      </w:tblGrid>
      <w:tr w:rsidR="00D1098C">
        <w:tc>
          <w:tcPr>
            <w:tcW w:w="28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IQ Disk Check</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GREEN</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Threshold</w:t>
            </w:r>
          </w:p>
        </w:tc>
        <w:tc>
          <w:tcPr>
            <w:tcW w:w="208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Status</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IQ Store used %</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&lt; 70%</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YELLOW: 70–80% | RED: &gt; 80%</w:t>
            </w:r>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b/>
                <w:bCs/>
                <w:color w:val="1A1A2E"/>
                <w:sz w:val="19"/>
                <w:szCs w:val="19"/>
              </w:rPr>
              <w:t>Temporary Store used %</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E7E34"/>
                <w:sz w:val="19"/>
                <w:szCs w:val="19"/>
              </w:rPr>
              <w:t>&lt; 60%</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YELLOW: 60–80% | RED: &gt; 80% (queries may fail)</w:t>
            </w:r>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Catalog Store used %</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&lt; 70%</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YELLOW: 70–85% | RED: &gt; 85%</w:t>
            </w:r>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b/>
                <w:bCs/>
                <w:color w:val="1A1A2E"/>
                <w:sz w:val="19"/>
                <w:szCs w:val="19"/>
              </w:rPr>
              <w:t>OS /iq filesystem used %</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E7E34"/>
                <w:sz w:val="19"/>
                <w:szCs w:val="19"/>
              </w:rPr>
              <w:t>&lt; 75%</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YELLOW: 75–85% | RED: &gt; 85%</w:t>
            </w:r>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bl>
    <w:p w:rsidR="00D1098C" w:rsidRDefault="00D1098C">
      <w:pPr>
        <w:spacing w:after="120"/>
      </w:pPr>
    </w:p>
    <w:p w:rsidR="00D1098C" w:rsidRDefault="000B1B2B">
      <w:pPr>
        <w:pStyle w:val="Heading2"/>
      </w:pPr>
      <w:r>
        <w:t>7.4  IQ Database Catalog Integrity</w:t>
      </w:r>
    </w:p>
    <w:p w:rsidR="00D1098C" w:rsidRDefault="000B1B2B">
      <w:pPr>
        <w:shd w:val="clear" w:color="auto" w:fill="F0F2F5"/>
        <w:spacing w:before="28" w:after="28"/>
        <w:ind w:left="360"/>
      </w:pPr>
      <w:r>
        <w:rPr>
          <w:rFonts w:ascii="Courier New" w:eastAsia="Courier New" w:hAnsi="Courier New" w:cs="Courier New"/>
          <w:color w:val="4527A0"/>
          <w:sz w:val="18"/>
          <w:szCs w:val="18"/>
        </w:rPr>
        <w:t>-- Check database options</w:t>
      </w:r>
    </w:p>
    <w:p w:rsidR="00D1098C" w:rsidRDefault="000B1B2B">
      <w:pPr>
        <w:shd w:val="clear" w:color="auto" w:fill="F0F2F5"/>
        <w:spacing w:before="28" w:after="28"/>
        <w:ind w:left="360"/>
      </w:pPr>
      <w:r>
        <w:rPr>
          <w:rFonts w:ascii="Courier New" w:eastAsia="Courier New" w:hAnsi="Courier New" w:cs="Courier New"/>
          <w:color w:val="4527A0"/>
          <w:sz w:val="18"/>
          <w:szCs w:val="18"/>
        </w:rPr>
        <w:t>SELECT 'DB Version', @@version</w:t>
      </w:r>
    </w:p>
    <w:p w:rsidR="00D1098C" w:rsidRDefault="000B1B2B">
      <w:pPr>
        <w:shd w:val="clear" w:color="auto" w:fill="F0F2F5"/>
        <w:spacing w:before="28" w:after="28"/>
        <w:ind w:left="360"/>
      </w:pPr>
      <w:r>
        <w:rPr>
          <w:rFonts w:ascii="Courier New" w:eastAsia="Courier New" w:hAnsi="Courier New" w:cs="Courier New"/>
          <w:color w:val="4527A0"/>
          <w:sz w:val="18"/>
          <w:szCs w:val="18"/>
        </w:rPr>
        <w:t>UNION SELECT 'DB Name', DB_NAME()</w:t>
      </w:r>
    </w:p>
    <w:p w:rsidR="00D1098C" w:rsidRDefault="000B1B2B">
      <w:pPr>
        <w:shd w:val="clear" w:color="auto" w:fill="F0F2F5"/>
        <w:spacing w:before="28" w:after="28"/>
        <w:ind w:left="360"/>
      </w:pPr>
      <w:r>
        <w:rPr>
          <w:rFonts w:ascii="Courier New" w:eastAsia="Courier New" w:hAnsi="Courier New" w:cs="Courier New"/>
          <w:color w:val="4527A0"/>
          <w:sz w:val="18"/>
          <w:szCs w:val="18"/>
        </w:rPr>
        <w:t>UNION SELECT 'DB Status', PROPERTY('Status')</w:t>
      </w:r>
    </w:p>
    <w:p w:rsidR="00D1098C" w:rsidRDefault="000B1B2B">
      <w:pPr>
        <w:shd w:val="clear" w:color="auto" w:fill="F0F2F5"/>
        <w:spacing w:before="28" w:after="28"/>
        <w:ind w:left="360"/>
      </w:pPr>
      <w:r>
        <w:rPr>
          <w:rFonts w:ascii="Courier New" w:eastAsia="Courier New" w:hAnsi="Courier New" w:cs="Courier New"/>
          <w:color w:val="4527A0"/>
          <w:sz w:val="18"/>
          <w:szCs w:val="18"/>
        </w:rPr>
        <w:t>UNION SELECT 'Server Started', PROPERTY('StartTime')</w:t>
      </w:r>
    </w:p>
    <w:p w:rsidR="00D1098C" w:rsidRDefault="000B1B2B">
      <w:pPr>
        <w:shd w:val="clear" w:color="auto" w:fill="F0F2F5"/>
        <w:spacing w:before="28" w:after="28"/>
        <w:ind w:left="360"/>
      </w:pPr>
      <w:r>
        <w:rPr>
          <w:rFonts w:ascii="Courier New" w:eastAsia="Courier New" w:hAnsi="Courier New" w:cs="Courier New"/>
          <w:color w:val="4527A0"/>
          <w:sz w:val="18"/>
          <w:szCs w:val="18"/>
        </w:rPr>
        <w:t>UNION SELECT 'Recovery Mode', PROPERTY('Recovery');</w:t>
      </w:r>
    </w:p>
    <w:p w:rsidR="00D1098C" w:rsidRDefault="00D1098C">
      <w:pPr>
        <w:shd w:val="clear" w:color="auto" w:fill="F0F2F5"/>
        <w:spacing w:before="28" w:after="28"/>
        <w:ind w:left="360"/>
      </w:pPr>
    </w:p>
    <w:p w:rsidR="00D1098C" w:rsidRDefault="000B1B2B">
      <w:pPr>
        <w:shd w:val="clear" w:color="auto" w:fill="F0F2F5"/>
        <w:spacing w:before="28" w:after="28"/>
        <w:ind w:left="360"/>
      </w:pPr>
      <w:r>
        <w:rPr>
          <w:rFonts w:ascii="Courier New" w:eastAsia="Courier New" w:hAnsi="Courier New" w:cs="Courier New"/>
          <w:color w:val="4527A0"/>
          <w:sz w:val="18"/>
          <w:szCs w:val="18"/>
        </w:rPr>
        <w:t>-- Check IQ table statistics freshness</w:t>
      </w:r>
    </w:p>
    <w:p w:rsidR="00D1098C" w:rsidRDefault="000B1B2B">
      <w:pPr>
        <w:shd w:val="clear" w:color="auto" w:fill="F0F2F5"/>
        <w:spacing w:before="28" w:after="28"/>
        <w:ind w:left="360"/>
      </w:pPr>
      <w:r>
        <w:rPr>
          <w:rFonts w:ascii="Courier New" w:eastAsia="Courier New" w:hAnsi="Courier New" w:cs="Courier New"/>
          <w:color w:val="4527A0"/>
          <w:sz w:val="18"/>
          <w:szCs w:val="18"/>
        </w:rPr>
        <w:t>SELECT TOP 10 t.table_name,</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stat.last_update AS STATS_DATE,</w:t>
      </w:r>
    </w:p>
    <w:p w:rsidR="00D1098C" w:rsidRDefault="000B1B2B">
      <w:pPr>
        <w:shd w:val="clear" w:color="auto" w:fill="F0F2F5"/>
        <w:spacing w:before="28" w:after="28"/>
        <w:ind w:left="360"/>
      </w:pPr>
      <w:r>
        <w:rPr>
          <w:rFonts w:ascii="Courier New" w:eastAsia="Courier New" w:hAnsi="Courier New" w:cs="Courier New"/>
          <w:color w:val="4527A0"/>
          <w:sz w:val="18"/>
          <w:szCs w:val="18"/>
        </w:rPr>
        <w:lastRenderedPageBreak/>
        <w:t xml:space="preserve">       DATEDIFF(DAY,stat.last_update,NOW()) AS DAYS_OLD</w:t>
      </w:r>
    </w:p>
    <w:p w:rsidR="00D1098C" w:rsidRDefault="000B1B2B">
      <w:pPr>
        <w:shd w:val="clear" w:color="auto" w:fill="F0F2F5"/>
        <w:spacing w:before="28" w:after="28"/>
        <w:ind w:left="360"/>
      </w:pPr>
      <w:r>
        <w:rPr>
          <w:rFonts w:ascii="Courier New" w:eastAsia="Courier New" w:hAnsi="Courier New" w:cs="Courier New"/>
          <w:color w:val="4527A0"/>
          <w:sz w:val="18"/>
          <w:szCs w:val="18"/>
        </w:rPr>
        <w:t>FROM sys.systable t</w:t>
      </w:r>
    </w:p>
    <w:p w:rsidR="00D1098C" w:rsidRDefault="000B1B2B">
      <w:pPr>
        <w:shd w:val="clear" w:color="auto" w:fill="F0F2F5"/>
        <w:spacing w:before="28" w:after="28"/>
        <w:ind w:left="360"/>
      </w:pPr>
      <w:r>
        <w:rPr>
          <w:rFonts w:ascii="Courier New" w:eastAsia="Courier New" w:hAnsi="Courier New" w:cs="Courier New"/>
          <w:color w:val="4527A0"/>
          <w:sz w:val="18"/>
          <w:szCs w:val="18"/>
        </w:rPr>
        <w:t>JOIN sys.systabstat stat ON t.table_id = stat.table_id</w:t>
      </w:r>
    </w:p>
    <w:p w:rsidR="00D1098C" w:rsidRDefault="000B1B2B">
      <w:pPr>
        <w:shd w:val="clear" w:color="auto" w:fill="F0F2F5"/>
        <w:spacing w:before="28" w:after="28"/>
        <w:ind w:left="360"/>
      </w:pPr>
      <w:r>
        <w:rPr>
          <w:rFonts w:ascii="Courier New" w:eastAsia="Courier New" w:hAnsi="Courier New" w:cs="Courier New"/>
          <w:color w:val="4527A0"/>
          <w:sz w:val="18"/>
          <w:szCs w:val="18"/>
        </w:rPr>
        <w:t>ORDER BY DAYS_OLD DESC;</w:t>
      </w:r>
    </w:p>
    <w:p w:rsidR="00D1098C" w:rsidRDefault="000B1B2B">
      <w:pPr>
        <w:shd w:val="clear" w:color="auto" w:fill="F0F2F5"/>
        <w:spacing w:before="28" w:after="28"/>
        <w:ind w:left="360"/>
      </w:pPr>
      <w:r>
        <w:rPr>
          <w:rFonts w:ascii="Courier New" w:eastAsia="Courier New" w:hAnsi="Courier New" w:cs="Courier New"/>
          <w:color w:val="4527A0"/>
          <w:sz w:val="18"/>
          <w:szCs w:val="18"/>
        </w:rPr>
        <w:t>-- YELLOW if statistics &gt; 7 days old on frequently used tables</w:t>
      </w:r>
    </w:p>
    <w:p w:rsidR="00D1098C" w:rsidRDefault="00D1098C">
      <w:pPr>
        <w:spacing w:after="120"/>
      </w:pPr>
    </w:p>
    <w:tbl>
      <w:tblPr>
        <w:tblStyle w:val="aff"/>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2600"/>
        <w:gridCol w:w="2600"/>
        <w:gridCol w:w="2080"/>
      </w:tblGrid>
      <w:tr w:rsidR="00D1098C">
        <w:tc>
          <w:tcPr>
            <w:tcW w:w="28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Catalog Check</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GREEN</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Threshold</w:t>
            </w:r>
          </w:p>
        </w:tc>
        <w:tc>
          <w:tcPr>
            <w:tcW w:w="208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Status</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Database Status = ONLINE</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ONLINE</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CF7992">
            <w:sdt>
              <w:sdtPr>
                <w:tag w:val="goog_rdk_141"/>
                <w:id w:val="1338981109"/>
              </w:sdtPr>
              <w:sdtEndPr/>
              <w:sdtContent>
                <w:r w:rsidR="000B1B2B">
                  <w:rPr>
                    <w:rFonts w:ascii="Arial Unicode MS" w:eastAsia="Arial Unicode MS" w:hAnsi="Arial Unicode MS" w:cs="Arial Unicode MS"/>
                    <w:color w:val="1A1A2E"/>
                    <w:sz w:val="19"/>
                    <w:szCs w:val="19"/>
                  </w:rPr>
                  <w:t>OFFLINE / READONLY → RED → escalate</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b/>
                <w:bCs/>
                <w:color w:val="1A1A2E"/>
                <w:sz w:val="19"/>
                <w:szCs w:val="19"/>
              </w:rPr>
              <w:t>Table statistics current</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E7E34"/>
                <w:sz w:val="19"/>
                <w:szCs w:val="19"/>
              </w:rPr>
              <w:t>&lt; 7 days old</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YELLOW: 7–14 days | RED: &gt; 14 days</w:t>
            </w:r>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bl>
    <w:p w:rsidR="00D1098C" w:rsidRDefault="00D1098C">
      <w:pPr>
        <w:spacing w:after="120"/>
      </w:pPr>
    </w:p>
    <w:p w:rsidR="00D1098C" w:rsidRDefault="000B1B2B">
      <w:pPr>
        <w:pStyle w:val="Heading2"/>
      </w:pPr>
      <w:r>
        <w:t>7.5  IQ Backup Status</w:t>
      </w:r>
    </w:p>
    <w:p w:rsidR="00D1098C" w:rsidRDefault="000B1B2B">
      <w:pPr>
        <w:shd w:val="clear" w:color="auto" w:fill="F0F2F5"/>
        <w:spacing w:before="28" w:after="28"/>
        <w:ind w:left="360"/>
      </w:pPr>
      <w:r>
        <w:rPr>
          <w:rFonts w:ascii="Courier New" w:eastAsia="Courier New" w:hAnsi="Courier New" w:cs="Courier New"/>
          <w:color w:val="4527A0"/>
          <w:sz w:val="18"/>
          <w:szCs w:val="18"/>
        </w:rPr>
        <w:t>-- Check last IQ backup</w:t>
      </w:r>
    </w:p>
    <w:p w:rsidR="00D1098C" w:rsidRDefault="000B1B2B">
      <w:pPr>
        <w:shd w:val="clear" w:color="auto" w:fill="F0F2F5"/>
        <w:spacing w:before="28" w:after="28"/>
        <w:ind w:left="360"/>
      </w:pPr>
      <w:r>
        <w:rPr>
          <w:rFonts w:ascii="Courier New" w:eastAsia="Courier New" w:hAnsi="Courier New" w:cs="Courier New"/>
          <w:color w:val="4527A0"/>
          <w:sz w:val="18"/>
          <w:szCs w:val="18"/>
        </w:rPr>
        <w:t>SELECT event_time, event_type, backup_type, status</w:t>
      </w:r>
    </w:p>
    <w:p w:rsidR="00D1098C" w:rsidRDefault="000B1B2B">
      <w:pPr>
        <w:shd w:val="clear" w:color="auto" w:fill="F0F2F5"/>
        <w:spacing w:before="28" w:after="28"/>
        <w:ind w:left="360"/>
      </w:pPr>
      <w:r>
        <w:rPr>
          <w:rFonts w:ascii="Courier New" w:eastAsia="Courier New" w:hAnsi="Courier New" w:cs="Courier New"/>
          <w:color w:val="4527A0"/>
          <w:sz w:val="18"/>
          <w:szCs w:val="18"/>
        </w:rPr>
        <w:t>FROM iqbackupevent</w:t>
      </w:r>
    </w:p>
    <w:p w:rsidR="00D1098C" w:rsidRDefault="000B1B2B">
      <w:pPr>
        <w:shd w:val="clear" w:color="auto" w:fill="F0F2F5"/>
        <w:spacing w:before="28" w:after="28"/>
        <w:ind w:left="360"/>
      </w:pPr>
      <w:r>
        <w:rPr>
          <w:rFonts w:ascii="Courier New" w:eastAsia="Courier New" w:hAnsi="Courier New" w:cs="Courier New"/>
          <w:color w:val="4527A0"/>
          <w:sz w:val="18"/>
          <w:szCs w:val="18"/>
        </w:rPr>
        <w:t>ORDER BY event_time DESC</w:t>
      </w:r>
    </w:p>
    <w:p w:rsidR="00D1098C" w:rsidRDefault="000B1B2B">
      <w:pPr>
        <w:shd w:val="clear" w:color="auto" w:fill="F0F2F5"/>
        <w:spacing w:before="28" w:after="28"/>
        <w:ind w:left="360"/>
      </w:pPr>
      <w:r>
        <w:rPr>
          <w:rFonts w:ascii="Courier New" w:eastAsia="Courier New" w:hAnsi="Courier New" w:cs="Courier New"/>
          <w:color w:val="4527A0"/>
          <w:sz w:val="18"/>
          <w:szCs w:val="18"/>
        </w:rPr>
        <w:t>FETCH FIRST 5 ROWS ONLY;</w:t>
      </w:r>
    </w:p>
    <w:p w:rsidR="00D1098C" w:rsidRDefault="00D1098C">
      <w:pPr>
        <w:shd w:val="clear" w:color="auto" w:fill="F0F2F5"/>
        <w:spacing w:before="28" w:after="28"/>
        <w:ind w:left="360"/>
      </w:pPr>
    </w:p>
    <w:p w:rsidR="00D1098C" w:rsidRDefault="000B1B2B">
      <w:pPr>
        <w:shd w:val="clear" w:color="auto" w:fill="F0F2F5"/>
        <w:spacing w:before="28" w:after="28"/>
        <w:ind w:left="360"/>
      </w:pPr>
      <w:r>
        <w:rPr>
          <w:rFonts w:ascii="Courier New" w:eastAsia="Courier New" w:hAnsi="Courier New" w:cs="Courier New"/>
          <w:color w:val="4527A0"/>
          <w:sz w:val="18"/>
          <w:szCs w:val="18"/>
        </w:rPr>
        <w:t># OS backup check (if backup to filesystem)</w:t>
      </w:r>
    </w:p>
    <w:p w:rsidR="00D1098C" w:rsidRDefault="000B1B2B">
      <w:pPr>
        <w:shd w:val="clear" w:color="auto" w:fill="F0F2F5"/>
        <w:spacing w:before="28" w:after="28"/>
        <w:ind w:left="360"/>
      </w:pPr>
      <w:r>
        <w:rPr>
          <w:rFonts w:ascii="Courier New" w:eastAsia="Courier New" w:hAnsi="Courier New" w:cs="Courier New"/>
          <w:color w:val="4527A0"/>
          <w:sz w:val="18"/>
          <w:szCs w:val="18"/>
        </w:rPr>
        <w:t>ls -lth /iq/backup/ | head -5</w:t>
      </w:r>
    </w:p>
    <w:p w:rsidR="00D1098C" w:rsidRDefault="000B1B2B">
      <w:pPr>
        <w:shd w:val="clear" w:color="auto" w:fill="F0F2F5"/>
        <w:spacing w:before="28" w:after="28"/>
        <w:ind w:left="360"/>
      </w:pPr>
      <w:r>
        <w:rPr>
          <w:rFonts w:ascii="Courier New" w:eastAsia="Courier New" w:hAnsi="Courier New" w:cs="Courier New"/>
          <w:color w:val="4527A0"/>
          <w:sz w:val="18"/>
          <w:szCs w:val="18"/>
        </w:rPr>
        <w:t># Verify: latest backup timestamp &lt; 25 hours</w:t>
      </w:r>
    </w:p>
    <w:p w:rsidR="00D1098C" w:rsidRDefault="00D1098C">
      <w:pPr>
        <w:spacing w:after="120"/>
      </w:pPr>
    </w:p>
    <w:tbl>
      <w:tblPr>
        <w:tblStyle w:val="aff0"/>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2600"/>
        <w:gridCol w:w="2600"/>
        <w:gridCol w:w="2080"/>
      </w:tblGrid>
      <w:tr w:rsidR="00D1098C">
        <w:tc>
          <w:tcPr>
            <w:tcW w:w="28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IQ Backup Check</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GREEN</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Threshold</w:t>
            </w:r>
          </w:p>
        </w:tc>
        <w:tc>
          <w:tcPr>
            <w:tcW w:w="208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Status</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b/>
                <w:bCs/>
                <w:color w:val="1A1A2E"/>
                <w:sz w:val="19"/>
                <w:szCs w:val="19"/>
              </w:rPr>
              <w:t>Last IQ backup status</w:t>
            </w:r>
          </w:p>
        </w:tc>
        <w:tc>
          <w:tcPr>
            <w:tcW w:w="26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E7E34"/>
                <w:sz w:val="19"/>
                <w:szCs w:val="19"/>
              </w:rPr>
              <w:t>COMPLETE</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CF7992">
            <w:sdt>
              <w:sdtPr>
                <w:tag w:val="goog_rdk_142"/>
                <w:id w:val="-922235774"/>
              </w:sdtPr>
              <w:sdtEndPr/>
              <w:sdtContent>
                <w:r w:rsidR="000B1B2B">
                  <w:rPr>
                    <w:rFonts w:ascii="Arial Unicode MS" w:eastAsia="Arial Unicode MS" w:hAnsi="Arial Unicode MS" w:cs="Arial Unicode MS"/>
                    <w:color w:val="1A1A2E"/>
                    <w:sz w:val="19"/>
                    <w:szCs w:val="19"/>
                  </w:rPr>
                  <w:t>FAILED or missing → RED immediately</w:t>
                </w:r>
              </w:sdtContent>
            </w:sdt>
          </w:p>
        </w:tc>
        <w:tc>
          <w:tcPr>
            <w:tcW w:w="208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28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b/>
                <w:bCs/>
                <w:color w:val="1A1A2E"/>
                <w:sz w:val="19"/>
                <w:szCs w:val="19"/>
              </w:rPr>
              <w:t>IQ backup age</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E7E34"/>
                <w:sz w:val="19"/>
                <w:szCs w:val="19"/>
              </w:rPr>
              <w:t>&lt; 25 hours</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YELLOW: 25–36 hrs | RED: &gt; 36 hrs</w:t>
            </w:r>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bl>
    <w:p w:rsidR="00D1098C" w:rsidRDefault="00D1098C">
      <w:pPr>
        <w:spacing w:after="120"/>
      </w:pPr>
    </w:p>
    <w:p w:rsidR="00D1098C" w:rsidRDefault="000B1B2B">
      <w:pPr>
        <w:pStyle w:val="Heading2"/>
      </w:pPr>
      <w:r>
        <w:t>7.6  IQ Error Log Review</w:t>
      </w:r>
    </w:p>
    <w:p w:rsidR="00D1098C" w:rsidRDefault="000B1B2B">
      <w:pPr>
        <w:shd w:val="clear" w:color="auto" w:fill="F0F2F5"/>
        <w:spacing w:before="28" w:after="28"/>
        <w:ind w:left="360"/>
      </w:pPr>
      <w:r>
        <w:rPr>
          <w:rFonts w:ascii="Courier New" w:eastAsia="Courier New" w:hAnsi="Courier New" w:cs="Courier New"/>
          <w:color w:val="4527A0"/>
          <w:sz w:val="18"/>
          <w:szCs w:val="18"/>
        </w:rPr>
        <w:t># IQ message log — review last 12 hours</w:t>
      </w:r>
    </w:p>
    <w:p w:rsidR="00D1098C" w:rsidRDefault="000B1B2B">
      <w:pPr>
        <w:shd w:val="clear" w:color="auto" w:fill="F0F2F5"/>
        <w:spacing w:before="28" w:after="28"/>
        <w:ind w:left="360"/>
      </w:pPr>
      <w:r>
        <w:rPr>
          <w:rFonts w:ascii="Courier New" w:eastAsia="Courier New" w:hAnsi="Courier New" w:cs="Courier New"/>
          <w:color w:val="4527A0"/>
          <w:sz w:val="18"/>
          <w:szCs w:val="18"/>
        </w:rPr>
        <w:t>grep -i 'ERR\|WARN\|FATAL\|SEVERE' /iq/&lt;SID&gt;/IQ/iq_dbname.iqmsg \</w:t>
      </w:r>
    </w:p>
    <w:p w:rsidR="00D1098C" w:rsidRDefault="000B1B2B">
      <w:pPr>
        <w:shd w:val="clear" w:color="auto" w:fill="F0F2F5"/>
        <w:spacing w:before="28" w:after="28"/>
        <w:ind w:left="360"/>
      </w:pPr>
      <w:r>
        <w:rPr>
          <w:rFonts w:ascii="Courier New" w:eastAsia="Courier New" w:hAnsi="Courier New" w:cs="Courier New"/>
          <w:color w:val="4527A0"/>
          <w:sz w:val="18"/>
          <w:szCs w:val="18"/>
        </w:rPr>
        <w:t xml:space="preserve">  | awk -F" " '$1 &gt;= "'$(date -d '12 hours ago' +%Y-%m-%d)'"'</w:t>
      </w:r>
    </w:p>
    <w:p w:rsidR="00D1098C" w:rsidRDefault="00D1098C">
      <w:pPr>
        <w:shd w:val="clear" w:color="auto" w:fill="F0F2F5"/>
        <w:spacing w:before="28" w:after="28"/>
        <w:ind w:left="360"/>
      </w:pPr>
    </w:p>
    <w:p w:rsidR="00D1098C" w:rsidRDefault="000B1B2B">
      <w:pPr>
        <w:shd w:val="clear" w:color="auto" w:fill="F0F2F5"/>
        <w:spacing w:before="28" w:after="28"/>
        <w:ind w:left="360"/>
      </w:pPr>
      <w:r>
        <w:rPr>
          <w:rFonts w:ascii="Courier New" w:eastAsia="Courier New" w:hAnsi="Courier New" w:cs="Courier New"/>
          <w:color w:val="4527A0"/>
          <w:sz w:val="18"/>
          <w:szCs w:val="18"/>
        </w:rPr>
        <w:t># Common critical IQ errors to watch:</w:t>
      </w:r>
    </w:p>
    <w:p w:rsidR="00D1098C" w:rsidRDefault="00CF7992">
      <w:pPr>
        <w:shd w:val="clear" w:color="auto" w:fill="F0F2F5"/>
        <w:spacing w:before="28" w:after="28"/>
        <w:ind w:left="360"/>
      </w:pPr>
      <w:sdt>
        <w:sdtPr>
          <w:tag w:val="goog_rdk_143"/>
          <w:id w:val="522062974"/>
        </w:sdtPr>
        <w:sdtEndPr/>
        <w:sdtContent>
          <w:r w:rsidR="000B1B2B">
            <w:rPr>
              <w:rFonts w:ascii="Fira Mono" w:eastAsia="Fira Mono" w:hAnsi="Fira Mono" w:cs="Fira Mono"/>
              <w:color w:val="4527A0"/>
              <w:sz w:val="18"/>
              <w:szCs w:val="18"/>
            </w:rPr>
            <w:t>'Out of space in IQ store'     → RED: expand IQ store immediately</w:t>
          </w:r>
        </w:sdtContent>
      </w:sdt>
    </w:p>
    <w:p w:rsidR="00D1098C" w:rsidRDefault="00CF7992">
      <w:pPr>
        <w:shd w:val="clear" w:color="auto" w:fill="F0F2F5"/>
        <w:spacing w:before="28" w:after="28"/>
        <w:ind w:left="360"/>
      </w:pPr>
      <w:sdt>
        <w:sdtPr>
          <w:tag w:val="goog_rdk_144"/>
          <w:id w:val="383085026"/>
        </w:sdtPr>
        <w:sdtEndPr/>
        <w:sdtContent>
          <w:r w:rsidR="000B1B2B">
            <w:rPr>
              <w:rFonts w:ascii="Fira Mono" w:eastAsia="Fira Mono" w:hAnsi="Fira Mono" w:cs="Fira Mono"/>
              <w:color w:val="4527A0"/>
              <w:sz w:val="18"/>
              <w:szCs w:val="18"/>
            </w:rPr>
            <w:t>'Out of temp space'            → YELLOW: temp queries failing</w:t>
          </w:r>
        </w:sdtContent>
      </w:sdt>
    </w:p>
    <w:p w:rsidR="00D1098C" w:rsidRDefault="00CF7992">
      <w:pPr>
        <w:shd w:val="clear" w:color="auto" w:fill="F0F2F5"/>
        <w:spacing w:before="28" w:after="28"/>
        <w:ind w:left="360"/>
      </w:pPr>
      <w:sdt>
        <w:sdtPr>
          <w:tag w:val="goog_rdk_145"/>
          <w:id w:val="762715568"/>
        </w:sdtPr>
        <w:sdtEndPr/>
        <w:sdtContent>
          <w:r w:rsidR="000B1B2B">
            <w:rPr>
              <w:rFonts w:ascii="Fira Mono" w:eastAsia="Fira Mono" w:hAnsi="Fira Mono" w:cs="Fira Mono"/>
              <w:color w:val="4527A0"/>
              <w:sz w:val="18"/>
              <w:szCs w:val="18"/>
            </w:rPr>
            <w:t>'Engine received signal'        → RED: server crash risk</w:t>
          </w:r>
        </w:sdtContent>
      </w:sdt>
    </w:p>
    <w:p w:rsidR="00D1098C" w:rsidRDefault="00CF7992">
      <w:pPr>
        <w:shd w:val="clear" w:color="auto" w:fill="F0F2F5"/>
        <w:spacing w:before="28" w:after="28"/>
        <w:ind w:left="360"/>
      </w:pPr>
      <w:sdt>
        <w:sdtPr>
          <w:tag w:val="goog_rdk_146"/>
          <w:id w:val="106375863"/>
        </w:sdtPr>
        <w:sdtEndPr/>
        <w:sdtContent>
          <w:r w:rsidR="000B1B2B">
            <w:rPr>
              <w:rFonts w:ascii="Fira Mono" w:eastAsia="Fira Mono" w:hAnsi="Fira Mono" w:cs="Fira Mono"/>
              <w:color w:val="4527A0"/>
              <w:sz w:val="18"/>
              <w:szCs w:val="18"/>
            </w:rPr>
            <w:t>'Catalog store out of space'   → RED: database may go read-only</w:t>
          </w:r>
        </w:sdtContent>
      </w:sdt>
    </w:p>
    <w:p w:rsidR="00D1098C" w:rsidRDefault="00D1098C">
      <w:pPr>
        <w:spacing w:after="120"/>
      </w:pPr>
    </w:p>
    <w:p w:rsidR="00D1098C" w:rsidRDefault="000B1B2B">
      <w:r>
        <w:br w:type="page"/>
      </w:r>
    </w:p>
    <w:p w:rsidR="00D1098C" w:rsidRDefault="000B1B2B">
      <w:pPr>
        <w:pStyle w:val="Heading1"/>
        <w:pBdr>
          <w:bottom w:val="single" w:sz="10" w:space="4" w:color="0057B8"/>
        </w:pBdr>
      </w:pPr>
      <w:r>
        <w:lastRenderedPageBreak/>
        <w:t>8. Daily Health Check Sign-Off Checklist</w:t>
      </w:r>
    </w:p>
    <w:p w:rsidR="00D1098C" w:rsidRDefault="000B1B2B">
      <w:pPr>
        <w:spacing w:before="60" w:after="120"/>
      </w:pPr>
      <w:r>
        <w:rPr>
          <w:color w:val="222222"/>
        </w:rPr>
        <w:t>This consolidated checklist must be completed daily before 09:00 AM. The on-duty administrator signs off on each item. Any RED finding must be escalated immediately before continuing with remaining checks.</w:t>
      </w:r>
    </w:p>
    <w:p w:rsidR="00D1098C" w:rsidRDefault="00D1098C">
      <w:pPr>
        <w:spacing w:after="120"/>
      </w:pPr>
    </w:p>
    <w:p w:rsidR="00D1098C" w:rsidRDefault="000B1B2B">
      <w:pPr>
        <w:spacing w:before="80" w:after="80"/>
      </w:pPr>
      <w:r>
        <w:rPr>
          <w:color w:val="2E5D9E"/>
        </w:rPr>
        <w:t>Date: ________________________    Performed By: ________________________________    Signature: ________________</w:t>
      </w:r>
    </w:p>
    <w:p w:rsidR="00D1098C" w:rsidRDefault="00D1098C">
      <w:pPr>
        <w:spacing w:after="120"/>
      </w:pPr>
    </w:p>
    <w:tbl>
      <w:tblPr>
        <w:tblStyle w:val="aff1"/>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0"/>
        <w:gridCol w:w="1000"/>
        <w:gridCol w:w="6100"/>
        <w:gridCol w:w="1520"/>
        <w:gridCol w:w="900"/>
      </w:tblGrid>
      <w:tr w:rsidR="00D1098C">
        <w:tc>
          <w:tcPr>
            <w:tcW w:w="56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CF7992">
            <w:pPr>
              <w:jc w:val="center"/>
            </w:pPr>
            <w:sdt>
              <w:sdtPr>
                <w:tag w:val="goog_rdk_147"/>
                <w:id w:val="1915082401"/>
              </w:sdtPr>
              <w:sdtEndPr/>
              <w:sdtContent>
                <w:r w:rsidR="000B1B2B">
                  <w:rPr>
                    <w:rFonts w:ascii="Arial Unicode MS" w:eastAsia="Arial Unicode MS" w:hAnsi="Arial Unicode MS" w:cs="Arial Unicode MS"/>
                    <w:b/>
                    <w:bCs/>
                    <w:color w:val="FFFFFF"/>
                  </w:rPr>
                  <w:t>✓</w:t>
                </w:r>
              </w:sdtContent>
            </w:sdt>
          </w:p>
        </w:tc>
        <w:tc>
          <w:tcPr>
            <w:tcW w:w="10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System</w:t>
            </w:r>
          </w:p>
        </w:tc>
        <w:tc>
          <w:tcPr>
            <w:tcW w:w="61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Health Check Item</w:t>
            </w:r>
          </w:p>
        </w:tc>
        <w:tc>
          <w:tcPr>
            <w:tcW w:w="152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Owner</w:t>
            </w:r>
          </w:p>
        </w:tc>
        <w:tc>
          <w:tcPr>
            <w:tcW w:w="9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Status</w:t>
            </w:r>
          </w:p>
        </w:tc>
      </w:tr>
      <w:tr w:rsidR="00D1098C">
        <w:tc>
          <w:tcPr>
            <w:tcW w:w="560" w:type="dxa"/>
            <w:tcBorders>
              <w:top w:val="single" w:sz="4" w:space="0" w:color="8BAED8"/>
              <w:left w:val="single" w:sz="4" w:space="0" w:color="8BAED8"/>
              <w:bottom w:val="single" w:sz="4" w:space="0" w:color="8BAED8"/>
              <w:right w:val="single" w:sz="4" w:space="0" w:color="8BAED8"/>
            </w:tcBorders>
            <w:shd w:val="clear" w:color="auto" w:fill="FFF9E6"/>
            <w:tcMar>
              <w:top w:w="80" w:type="dxa"/>
              <w:left w:w="130" w:type="dxa"/>
              <w:bottom w:w="80" w:type="dxa"/>
              <w:right w:w="100" w:type="dxa"/>
            </w:tcMar>
            <w:vAlign w:val="center"/>
          </w:tcPr>
          <w:p w:rsidR="00D1098C" w:rsidRDefault="000B1B2B">
            <w:pPr>
              <w:jc w:val="center"/>
            </w:pPr>
            <w:r>
              <w:rPr>
                <w:b/>
                <w:bCs/>
                <w:color w:val="6B4700"/>
                <w:sz w:val="19"/>
                <w:szCs w:val="19"/>
              </w:rPr>
              <w:t>☐</w:t>
            </w:r>
          </w:p>
        </w:tc>
        <w:tc>
          <w:tcPr>
            <w:tcW w:w="1000" w:type="dxa"/>
            <w:tcBorders>
              <w:top w:val="single" w:sz="4" w:space="0" w:color="8BAED8"/>
              <w:left w:val="single" w:sz="4" w:space="0" w:color="8BAED8"/>
              <w:bottom w:val="single" w:sz="4" w:space="0" w:color="8BAED8"/>
              <w:right w:val="single" w:sz="4" w:space="0" w:color="8BAED8"/>
            </w:tcBorders>
            <w:shd w:val="clear" w:color="auto" w:fill="FFF9E6"/>
            <w:tcMar>
              <w:top w:w="80" w:type="dxa"/>
              <w:left w:w="130" w:type="dxa"/>
              <w:bottom w:w="80" w:type="dxa"/>
              <w:right w:w="100" w:type="dxa"/>
            </w:tcMar>
            <w:vAlign w:val="center"/>
          </w:tcPr>
          <w:p w:rsidR="00D1098C" w:rsidRDefault="000B1B2B">
            <w:pPr>
              <w:jc w:val="center"/>
            </w:pPr>
            <w:r>
              <w:rPr>
                <w:b/>
                <w:bCs/>
                <w:color w:val="6B4700"/>
                <w:sz w:val="19"/>
                <w:szCs w:val="19"/>
              </w:rPr>
              <w:t>HANA DB</w:t>
            </w:r>
          </w:p>
        </w:tc>
        <w:tc>
          <w:tcPr>
            <w:tcW w:w="61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HANA: All services ACTIVE (HDB info)</w:t>
            </w:r>
          </w:p>
        </w:tc>
        <w:tc>
          <w:tcPr>
            <w:tcW w:w="152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DBA</w:t>
            </w:r>
          </w:p>
        </w:tc>
        <w:tc>
          <w:tcPr>
            <w:tcW w:w="9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560" w:type="dxa"/>
            <w:tcBorders>
              <w:top w:val="single" w:sz="4" w:space="0" w:color="8BAED8"/>
              <w:left w:val="single" w:sz="4" w:space="0" w:color="8BAED8"/>
              <w:bottom w:val="single" w:sz="4" w:space="0" w:color="8BAED8"/>
              <w:right w:val="single" w:sz="4" w:space="0" w:color="8BAED8"/>
            </w:tcBorders>
            <w:shd w:val="clear" w:color="auto" w:fill="FFF9E6"/>
            <w:tcMar>
              <w:top w:w="80" w:type="dxa"/>
              <w:left w:w="130" w:type="dxa"/>
              <w:bottom w:w="80" w:type="dxa"/>
              <w:right w:w="100" w:type="dxa"/>
            </w:tcMar>
            <w:vAlign w:val="center"/>
          </w:tcPr>
          <w:p w:rsidR="00D1098C" w:rsidRDefault="000B1B2B">
            <w:pPr>
              <w:jc w:val="center"/>
            </w:pPr>
            <w:r>
              <w:rPr>
                <w:b/>
                <w:bCs/>
                <w:color w:val="6B4700"/>
                <w:sz w:val="19"/>
                <w:szCs w:val="19"/>
              </w:rPr>
              <w:t>☐</w:t>
            </w:r>
          </w:p>
        </w:tc>
        <w:tc>
          <w:tcPr>
            <w:tcW w:w="1000" w:type="dxa"/>
            <w:tcBorders>
              <w:top w:val="single" w:sz="4" w:space="0" w:color="8BAED8"/>
              <w:left w:val="single" w:sz="4" w:space="0" w:color="8BAED8"/>
              <w:bottom w:val="single" w:sz="4" w:space="0" w:color="8BAED8"/>
              <w:right w:val="single" w:sz="4" w:space="0" w:color="8BAED8"/>
            </w:tcBorders>
            <w:shd w:val="clear" w:color="auto" w:fill="FFF9E6"/>
            <w:tcMar>
              <w:top w:w="80" w:type="dxa"/>
              <w:left w:w="130" w:type="dxa"/>
              <w:bottom w:w="80" w:type="dxa"/>
              <w:right w:w="100" w:type="dxa"/>
            </w:tcMar>
            <w:vAlign w:val="center"/>
          </w:tcPr>
          <w:p w:rsidR="00D1098C" w:rsidRDefault="000B1B2B">
            <w:pPr>
              <w:jc w:val="center"/>
            </w:pPr>
            <w:r>
              <w:rPr>
                <w:b/>
                <w:bCs/>
                <w:color w:val="6B4700"/>
                <w:sz w:val="19"/>
                <w:szCs w:val="19"/>
              </w:rPr>
              <w:t>HANA DB</w:t>
            </w:r>
          </w:p>
        </w:tc>
        <w:tc>
          <w:tcPr>
            <w:tcW w:w="61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HANA: Memory &lt; 80% used</w:t>
            </w:r>
          </w:p>
        </w:tc>
        <w:tc>
          <w:tcPr>
            <w:tcW w:w="152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DBA</w:t>
            </w:r>
          </w:p>
        </w:tc>
        <w:tc>
          <w:tcPr>
            <w:tcW w:w="9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560" w:type="dxa"/>
            <w:tcBorders>
              <w:top w:val="single" w:sz="4" w:space="0" w:color="8BAED8"/>
              <w:left w:val="single" w:sz="4" w:space="0" w:color="8BAED8"/>
              <w:bottom w:val="single" w:sz="4" w:space="0" w:color="8BAED8"/>
              <w:right w:val="single" w:sz="4" w:space="0" w:color="8BAED8"/>
            </w:tcBorders>
            <w:shd w:val="clear" w:color="auto" w:fill="FFF9E6"/>
            <w:tcMar>
              <w:top w:w="80" w:type="dxa"/>
              <w:left w:w="130" w:type="dxa"/>
              <w:bottom w:w="80" w:type="dxa"/>
              <w:right w:w="100" w:type="dxa"/>
            </w:tcMar>
            <w:vAlign w:val="center"/>
          </w:tcPr>
          <w:p w:rsidR="00D1098C" w:rsidRDefault="000B1B2B">
            <w:pPr>
              <w:jc w:val="center"/>
            </w:pPr>
            <w:r>
              <w:rPr>
                <w:b/>
                <w:bCs/>
                <w:color w:val="6B4700"/>
                <w:sz w:val="19"/>
                <w:szCs w:val="19"/>
              </w:rPr>
              <w:t>☐</w:t>
            </w:r>
          </w:p>
        </w:tc>
        <w:tc>
          <w:tcPr>
            <w:tcW w:w="1000" w:type="dxa"/>
            <w:tcBorders>
              <w:top w:val="single" w:sz="4" w:space="0" w:color="8BAED8"/>
              <w:left w:val="single" w:sz="4" w:space="0" w:color="8BAED8"/>
              <w:bottom w:val="single" w:sz="4" w:space="0" w:color="8BAED8"/>
              <w:right w:val="single" w:sz="4" w:space="0" w:color="8BAED8"/>
            </w:tcBorders>
            <w:shd w:val="clear" w:color="auto" w:fill="FFF9E6"/>
            <w:tcMar>
              <w:top w:w="80" w:type="dxa"/>
              <w:left w:w="130" w:type="dxa"/>
              <w:bottom w:w="80" w:type="dxa"/>
              <w:right w:w="100" w:type="dxa"/>
            </w:tcMar>
            <w:vAlign w:val="center"/>
          </w:tcPr>
          <w:p w:rsidR="00D1098C" w:rsidRDefault="000B1B2B">
            <w:pPr>
              <w:jc w:val="center"/>
            </w:pPr>
            <w:r>
              <w:rPr>
                <w:b/>
                <w:bCs/>
                <w:color w:val="6B4700"/>
                <w:sz w:val="19"/>
                <w:szCs w:val="19"/>
              </w:rPr>
              <w:t>HANA DB</w:t>
            </w:r>
          </w:p>
        </w:tc>
        <w:tc>
          <w:tcPr>
            <w:tcW w:w="61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HANA: CPU &lt; 80% sustained</w:t>
            </w:r>
          </w:p>
        </w:tc>
        <w:tc>
          <w:tcPr>
            <w:tcW w:w="152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DBA</w:t>
            </w:r>
          </w:p>
        </w:tc>
        <w:tc>
          <w:tcPr>
            <w:tcW w:w="9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560" w:type="dxa"/>
            <w:tcBorders>
              <w:top w:val="single" w:sz="4" w:space="0" w:color="8BAED8"/>
              <w:left w:val="single" w:sz="4" w:space="0" w:color="8BAED8"/>
              <w:bottom w:val="single" w:sz="4" w:space="0" w:color="8BAED8"/>
              <w:right w:val="single" w:sz="4" w:space="0" w:color="8BAED8"/>
            </w:tcBorders>
            <w:shd w:val="clear" w:color="auto" w:fill="FFF9E6"/>
            <w:tcMar>
              <w:top w:w="80" w:type="dxa"/>
              <w:left w:w="130" w:type="dxa"/>
              <w:bottom w:w="80" w:type="dxa"/>
              <w:right w:w="100" w:type="dxa"/>
            </w:tcMar>
            <w:vAlign w:val="center"/>
          </w:tcPr>
          <w:p w:rsidR="00D1098C" w:rsidRDefault="000B1B2B">
            <w:pPr>
              <w:jc w:val="center"/>
            </w:pPr>
            <w:r>
              <w:rPr>
                <w:b/>
                <w:bCs/>
                <w:color w:val="6B4700"/>
                <w:sz w:val="19"/>
                <w:szCs w:val="19"/>
              </w:rPr>
              <w:t>☐</w:t>
            </w:r>
          </w:p>
        </w:tc>
        <w:tc>
          <w:tcPr>
            <w:tcW w:w="1000" w:type="dxa"/>
            <w:tcBorders>
              <w:top w:val="single" w:sz="4" w:space="0" w:color="8BAED8"/>
              <w:left w:val="single" w:sz="4" w:space="0" w:color="8BAED8"/>
              <w:bottom w:val="single" w:sz="4" w:space="0" w:color="8BAED8"/>
              <w:right w:val="single" w:sz="4" w:space="0" w:color="8BAED8"/>
            </w:tcBorders>
            <w:shd w:val="clear" w:color="auto" w:fill="FFF9E6"/>
            <w:tcMar>
              <w:top w:w="80" w:type="dxa"/>
              <w:left w:w="130" w:type="dxa"/>
              <w:bottom w:w="80" w:type="dxa"/>
              <w:right w:w="100" w:type="dxa"/>
            </w:tcMar>
            <w:vAlign w:val="center"/>
          </w:tcPr>
          <w:p w:rsidR="00D1098C" w:rsidRDefault="000B1B2B">
            <w:pPr>
              <w:jc w:val="center"/>
            </w:pPr>
            <w:r>
              <w:rPr>
                <w:b/>
                <w:bCs/>
                <w:color w:val="6B4700"/>
                <w:sz w:val="19"/>
                <w:szCs w:val="19"/>
              </w:rPr>
              <w:t>HANA DB</w:t>
            </w:r>
          </w:p>
        </w:tc>
        <w:tc>
          <w:tcPr>
            <w:tcW w:w="61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HANA: /hana/data &lt; 80%; /hana/log &lt; 75%</w:t>
            </w:r>
          </w:p>
        </w:tc>
        <w:tc>
          <w:tcPr>
            <w:tcW w:w="152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DBA</w:t>
            </w:r>
          </w:p>
        </w:tc>
        <w:tc>
          <w:tcPr>
            <w:tcW w:w="9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560" w:type="dxa"/>
            <w:tcBorders>
              <w:top w:val="single" w:sz="4" w:space="0" w:color="8BAED8"/>
              <w:left w:val="single" w:sz="4" w:space="0" w:color="8BAED8"/>
              <w:bottom w:val="single" w:sz="4" w:space="0" w:color="8BAED8"/>
              <w:right w:val="single" w:sz="4" w:space="0" w:color="8BAED8"/>
            </w:tcBorders>
            <w:shd w:val="clear" w:color="auto" w:fill="FFF9E6"/>
            <w:tcMar>
              <w:top w:w="80" w:type="dxa"/>
              <w:left w:w="130" w:type="dxa"/>
              <w:bottom w:w="80" w:type="dxa"/>
              <w:right w:w="100" w:type="dxa"/>
            </w:tcMar>
            <w:vAlign w:val="center"/>
          </w:tcPr>
          <w:p w:rsidR="00D1098C" w:rsidRDefault="000B1B2B">
            <w:pPr>
              <w:jc w:val="center"/>
            </w:pPr>
            <w:r>
              <w:rPr>
                <w:b/>
                <w:bCs/>
                <w:color w:val="6B4700"/>
                <w:sz w:val="19"/>
                <w:szCs w:val="19"/>
              </w:rPr>
              <w:t>☐</w:t>
            </w:r>
          </w:p>
        </w:tc>
        <w:tc>
          <w:tcPr>
            <w:tcW w:w="1000" w:type="dxa"/>
            <w:tcBorders>
              <w:top w:val="single" w:sz="4" w:space="0" w:color="8BAED8"/>
              <w:left w:val="single" w:sz="4" w:space="0" w:color="8BAED8"/>
              <w:bottom w:val="single" w:sz="4" w:space="0" w:color="8BAED8"/>
              <w:right w:val="single" w:sz="4" w:space="0" w:color="8BAED8"/>
            </w:tcBorders>
            <w:shd w:val="clear" w:color="auto" w:fill="FFF9E6"/>
            <w:tcMar>
              <w:top w:w="80" w:type="dxa"/>
              <w:left w:w="130" w:type="dxa"/>
              <w:bottom w:w="80" w:type="dxa"/>
              <w:right w:w="100" w:type="dxa"/>
            </w:tcMar>
            <w:vAlign w:val="center"/>
          </w:tcPr>
          <w:p w:rsidR="00D1098C" w:rsidRDefault="000B1B2B">
            <w:pPr>
              <w:jc w:val="center"/>
            </w:pPr>
            <w:r>
              <w:rPr>
                <w:b/>
                <w:bCs/>
                <w:color w:val="6B4700"/>
                <w:sz w:val="19"/>
                <w:szCs w:val="19"/>
              </w:rPr>
              <w:t>HANA DB</w:t>
            </w:r>
          </w:p>
        </w:tc>
        <w:tc>
          <w:tcPr>
            <w:tcW w:w="61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HANA: Last backup SUCCESSFUL &lt; 25 hours ago</w:t>
            </w:r>
          </w:p>
        </w:tc>
        <w:tc>
          <w:tcPr>
            <w:tcW w:w="152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DBA</w:t>
            </w:r>
          </w:p>
        </w:tc>
        <w:tc>
          <w:tcPr>
            <w:tcW w:w="9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560" w:type="dxa"/>
            <w:tcBorders>
              <w:top w:val="single" w:sz="4" w:space="0" w:color="8BAED8"/>
              <w:left w:val="single" w:sz="4" w:space="0" w:color="8BAED8"/>
              <w:bottom w:val="single" w:sz="4" w:space="0" w:color="8BAED8"/>
              <w:right w:val="single" w:sz="4" w:space="0" w:color="8BAED8"/>
            </w:tcBorders>
            <w:shd w:val="clear" w:color="auto" w:fill="FFF9E6"/>
            <w:tcMar>
              <w:top w:w="80" w:type="dxa"/>
              <w:left w:w="130" w:type="dxa"/>
              <w:bottom w:w="80" w:type="dxa"/>
              <w:right w:w="100" w:type="dxa"/>
            </w:tcMar>
            <w:vAlign w:val="center"/>
          </w:tcPr>
          <w:p w:rsidR="00D1098C" w:rsidRDefault="000B1B2B">
            <w:pPr>
              <w:jc w:val="center"/>
            </w:pPr>
            <w:r>
              <w:rPr>
                <w:b/>
                <w:bCs/>
                <w:color w:val="6B4700"/>
                <w:sz w:val="19"/>
                <w:szCs w:val="19"/>
              </w:rPr>
              <w:t>☐</w:t>
            </w:r>
          </w:p>
        </w:tc>
        <w:tc>
          <w:tcPr>
            <w:tcW w:w="1000" w:type="dxa"/>
            <w:tcBorders>
              <w:top w:val="single" w:sz="4" w:space="0" w:color="8BAED8"/>
              <w:left w:val="single" w:sz="4" w:space="0" w:color="8BAED8"/>
              <w:bottom w:val="single" w:sz="4" w:space="0" w:color="8BAED8"/>
              <w:right w:val="single" w:sz="4" w:space="0" w:color="8BAED8"/>
            </w:tcBorders>
            <w:shd w:val="clear" w:color="auto" w:fill="FFF9E6"/>
            <w:tcMar>
              <w:top w:w="80" w:type="dxa"/>
              <w:left w:w="130" w:type="dxa"/>
              <w:bottom w:w="80" w:type="dxa"/>
              <w:right w:w="100" w:type="dxa"/>
            </w:tcMar>
            <w:vAlign w:val="center"/>
          </w:tcPr>
          <w:p w:rsidR="00D1098C" w:rsidRDefault="000B1B2B">
            <w:pPr>
              <w:jc w:val="center"/>
            </w:pPr>
            <w:r>
              <w:rPr>
                <w:b/>
                <w:bCs/>
                <w:color w:val="6B4700"/>
                <w:sz w:val="19"/>
                <w:szCs w:val="19"/>
              </w:rPr>
              <w:t>HANA DB</w:t>
            </w:r>
          </w:p>
        </w:tc>
        <w:tc>
          <w:tcPr>
            <w:tcW w:w="61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HANA: Log backup &lt; 20 minutes ago</w:t>
            </w:r>
          </w:p>
        </w:tc>
        <w:tc>
          <w:tcPr>
            <w:tcW w:w="152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DBA</w:t>
            </w:r>
          </w:p>
        </w:tc>
        <w:tc>
          <w:tcPr>
            <w:tcW w:w="9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560" w:type="dxa"/>
            <w:tcBorders>
              <w:top w:val="single" w:sz="4" w:space="0" w:color="8BAED8"/>
              <w:left w:val="single" w:sz="4" w:space="0" w:color="8BAED8"/>
              <w:bottom w:val="single" w:sz="4" w:space="0" w:color="8BAED8"/>
              <w:right w:val="single" w:sz="4" w:space="0" w:color="8BAED8"/>
            </w:tcBorders>
            <w:shd w:val="clear" w:color="auto" w:fill="FFF9E6"/>
            <w:tcMar>
              <w:top w:w="80" w:type="dxa"/>
              <w:left w:w="130" w:type="dxa"/>
              <w:bottom w:w="80" w:type="dxa"/>
              <w:right w:w="100" w:type="dxa"/>
            </w:tcMar>
            <w:vAlign w:val="center"/>
          </w:tcPr>
          <w:p w:rsidR="00D1098C" w:rsidRDefault="000B1B2B">
            <w:pPr>
              <w:jc w:val="center"/>
            </w:pPr>
            <w:r>
              <w:rPr>
                <w:b/>
                <w:bCs/>
                <w:color w:val="6B4700"/>
                <w:sz w:val="19"/>
                <w:szCs w:val="19"/>
              </w:rPr>
              <w:t>☐</w:t>
            </w:r>
          </w:p>
        </w:tc>
        <w:tc>
          <w:tcPr>
            <w:tcW w:w="1000" w:type="dxa"/>
            <w:tcBorders>
              <w:top w:val="single" w:sz="4" w:space="0" w:color="8BAED8"/>
              <w:left w:val="single" w:sz="4" w:space="0" w:color="8BAED8"/>
              <w:bottom w:val="single" w:sz="4" w:space="0" w:color="8BAED8"/>
              <w:right w:val="single" w:sz="4" w:space="0" w:color="8BAED8"/>
            </w:tcBorders>
            <w:shd w:val="clear" w:color="auto" w:fill="FFF9E6"/>
            <w:tcMar>
              <w:top w:w="80" w:type="dxa"/>
              <w:left w:w="130" w:type="dxa"/>
              <w:bottom w:w="80" w:type="dxa"/>
              <w:right w:w="100" w:type="dxa"/>
            </w:tcMar>
            <w:vAlign w:val="center"/>
          </w:tcPr>
          <w:p w:rsidR="00D1098C" w:rsidRDefault="000B1B2B">
            <w:pPr>
              <w:jc w:val="center"/>
            </w:pPr>
            <w:r>
              <w:rPr>
                <w:b/>
                <w:bCs/>
                <w:color w:val="6B4700"/>
                <w:sz w:val="19"/>
                <w:szCs w:val="19"/>
              </w:rPr>
              <w:t>HANA DB</w:t>
            </w:r>
          </w:p>
        </w:tc>
        <w:tc>
          <w:tcPr>
            <w:tcW w:w="61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HANA: No rating-5 critical alerts</w:t>
            </w:r>
          </w:p>
        </w:tc>
        <w:tc>
          <w:tcPr>
            <w:tcW w:w="152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DBA</w:t>
            </w:r>
          </w:p>
        </w:tc>
        <w:tc>
          <w:tcPr>
            <w:tcW w:w="9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560" w:type="dxa"/>
            <w:tcBorders>
              <w:top w:val="single" w:sz="4" w:space="0" w:color="8BAED8"/>
              <w:left w:val="single" w:sz="4" w:space="0" w:color="8BAED8"/>
              <w:bottom w:val="single" w:sz="4" w:space="0" w:color="8BAED8"/>
              <w:right w:val="single" w:sz="4" w:space="0" w:color="8BAED8"/>
            </w:tcBorders>
            <w:shd w:val="clear" w:color="auto" w:fill="FFF9E6"/>
            <w:tcMar>
              <w:top w:w="80" w:type="dxa"/>
              <w:left w:w="130" w:type="dxa"/>
              <w:bottom w:w="80" w:type="dxa"/>
              <w:right w:w="100" w:type="dxa"/>
            </w:tcMar>
            <w:vAlign w:val="center"/>
          </w:tcPr>
          <w:p w:rsidR="00D1098C" w:rsidRDefault="000B1B2B">
            <w:pPr>
              <w:jc w:val="center"/>
            </w:pPr>
            <w:r>
              <w:rPr>
                <w:b/>
                <w:bCs/>
                <w:color w:val="6B4700"/>
                <w:sz w:val="19"/>
                <w:szCs w:val="19"/>
              </w:rPr>
              <w:t>☐</w:t>
            </w:r>
          </w:p>
        </w:tc>
        <w:tc>
          <w:tcPr>
            <w:tcW w:w="1000" w:type="dxa"/>
            <w:tcBorders>
              <w:top w:val="single" w:sz="4" w:space="0" w:color="8BAED8"/>
              <w:left w:val="single" w:sz="4" w:space="0" w:color="8BAED8"/>
              <w:bottom w:val="single" w:sz="4" w:space="0" w:color="8BAED8"/>
              <w:right w:val="single" w:sz="4" w:space="0" w:color="8BAED8"/>
            </w:tcBorders>
            <w:shd w:val="clear" w:color="auto" w:fill="FFF9E6"/>
            <w:tcMar>
              <w:top w:w="80" w:type="dxa"/>
              <w:left w:w="130" w:type="dxa"/>
              <w:bottom w:w="80" w:type="dxa"/>
              <w:right w:w="100" w:type="dxa"/>
            </w:tcMar>
            <w:vAlign w:val="center"/>
          </w:tcPr>
          <w:p w:rsidR="00D1098C" w:rsidRDefault="000B1B2B">
            <w:pPr>
              <w:jc w:val="center"/>
            </w:pPr>
            <w:r>
              <w:rPr>
                <w:b/>
                <w:bCs/>
                <w:color w:val="6B4700"/>
                <w:sz w:val="19"/>
                <w:szCs w:val="19"/>
              </w:rPr>
              <w:t>HANA DB</w:t>
            </w:r>
          </w:p>
        </w:tc>
        <w:tc>
          <w:tcPr>
            <w:tcW w:w="61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HANA: HSR replication ACTIVE (if HA)</w:t>
            </w:r>
          </w:p>
        </w:tc>
        <w:tc>
          <w:tcPr>
            <w:tcW w:w="152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DBA</w:t>
            </w:r>
          </w:p>
        </w:tc>
        <w:tc>
          <w:tcPr>
            <w:tcW w:w="9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560" w:type="dxa"/>
            <w:tcBorders>
              <w:top w:val="single" w:sz="4" w:space="0" w:color="8BAED8"/>
              <w:left w:val="single" w:sz="4" w:space="0" w:color="8BAED8"/>
              <w:bottom w:val="single" w:sz="4" w:space="0" w:color="8BAED8"/>
              <w:right w:val="single" w:sz="4" w:space="0" w:color="8BAED8"/>
            </w:tcBorders>
            <w:shd w:val="clear" w:color="auto" w:fill="FFF9E6"/>
            <w:tcMar>
              <w:top w:w="80" w:type="dxa"/>
              <w:left w:w="130" w:type="dxa"/>
              <w:bottom w:w="80" w:type="dxa"/>
              <w:right w:w="100" w:type="dxa"/>
            </w:tcMar>
            <w:vAlign w:val="center"/>
          </w:tcPr>
          <w:p w:rsidR="00D1098C" w:rsidRDefault="000B1B2B">
            <w:pPr>
              <w:jc w:val="center"/>
            </w:pPr>
            <w:r>
              <w:rPr>
                <w:b/>
                <w:bCs/>
                <w:color w:val="6B4700"/>
                <w:sz w:val="19"/>
                <w:szCs w:val="19"/>
              </w:rPr>
              <w:t>☐</w:t>
            </w:r>
          </w:p>
        </w:tc>
        <w:tc>
          <w:tcPr>
            <w:tcW w:w="1000" w:type="dxa"/>
            <w:tcBorders>
              <w:top w:val="single" w:sz="4" w:space="0" w:color="8BAED8"/>
              <w:left w:val="single" w:sz="4" w:space="0" w:color="8BAED8"/>
              <w:bottom w:val="single" w:sz="4" w:space="0" w:color="8BAED8"/>
              <w:right w:val="single" w:sz="4" w:space="0" w:color="8BAED8"/>
            </w:tcBorders>
            <w:shd w:val="clear" w:color="auto" w:fill="FFF9E6"/>
            <w:tcMar>
              <w:top w:w="80" w:type="dxa"/>
              <w:left w:w="130" w:type="dxa"/>
              <w:bottom w:w="80" w:type="dxa"/>
              <w:right w:w="100" w:type="dxa"/>
            </w:tcMar>
            <w:vAlign w:val="center"/>
          </w:tcPr>
          <w:p w:rsidR="00D1098C" w:rsidRDefault="000B1B2B">
            <w:pPr>
              <w:jc w:val="center"/>
            </w:pPr>
            <w:r>
              <w:rPr>
                <w:b/>
                <w:bCs/>
                <w:color w:val="6B4700"/>
                <w:sz w:val="19"/>
                <w:szCs w:val="19"/>
              </w:rPr>
              <w:t>HANA DB</w:t>
            </w:r>
          </w:p>
        </w:tc>
        <w:tc>
          <w:tcPr>
            <w:tcW w:w="61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HANA: No FATAL messages in trace (24 hr)</w:t>
            </w:r>
          </w:p>
        </w:tc>
        <w:tc>
          <w:tcPr>
            <w:tcW w:w="152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DBA</w:t>
            </w:r>
          </w:p>
        </w:tc>
        <w:tc>
          <w:tcPr>
            <w:tcW w:w="9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560" w:type="dxa"/>
            <w:tcBorders>
              <w:top w:val="single" w:sz="4" w:space="0" w:color="8BAED8"/>
              <w:left w:val="single" w:sz="4" w:space="0" w:color="8BAED8"/>
              <w:bottom w:val="single" w:sz="4" w:space="0" w:color="8BAED8"/>
              <w:right w:val="single" w:sz="4" w:space="0" w:color="8BAED8"/>
            </w:tcBorders>
            <w:shd w:val="clear" w:color="auto" w:fill="FFF9E6"/>
            <w:tcMar>
              <w:top w:w="80" w:type="dxa"/>
              <w:left w:w="130" w:type="dxa"/>
              <w:bottom w:w="80" w:type="dxa"/>
              <w:right w:w="100" w:type="dxa"/>
            </w:tcMar>
            <w:vAlign w:val="center"/>
          </w:tcPr>
          <w:p w:rsidR="00D1098C" w:rsidRDefault="000B1B2B">
            <w:pPr>
              <w:jc w:val="center"/>
            </w:pPr>
            <w:r>
              <w:rPr>
                <w:b/>
                <w:bCs/>
                <w:color w:val="6B4700"/>
                <w:sz w:val="19"/>
                <w:szCs w:val="19"/>
              </w:rPr>
              <w:t>☐</w:t>
            </w:r>
          </w:p>
        </w:tc>
        <w:tc>
          <w:tcPr>
            <w:tcW w:w="1000" w:type="dxa"/>
            <w:tcBorders>
              <w:top w:val="single" w:sz="4" w:space="0" w:color="8BAED8"/>
              <w:left w:val="single" w:sz="4" w:space="0" w:color="8BAED8"/>
              <w:bottom w:val="single" w:sz="4" w:space="0" w:color="8BAED8"/>
              <w:right w:val="single" w:sz="4" w:space="0" w:color="8BAED8"/>
            </w:tcBorders>
            <w:shd w:val="clear" w:color="auto" w:fill="FFF9E6"/>
            <w:tcMar>
              <w:top w:w="80" w:type="dxa"/>
              <w:left w:w="130" w:type="dxa"/>
              <w:bottom w:w="80" w:type="dxa"/>
              <w:right w:w="100" w:type="dxa"/>
            </w:tcMar>
            <w:vAlign w:val="center"/>
          </w:tcPr>
          <w:p w:rsidR="00D1098C" w:rsidRDefault="000B1B2B">
            <w:pPr>
              <w:jc w:val="center"/>
            </w:pPr>
            <w:r>
              <w:rPr>
                <w:b/>
                <w:bCs/>
                <w:color w:val="6B4700"/>
                <w:sz w:val="19"/>
                <w:szCs w:val="19"/>
              </w:rPr>
              <w:t>HANA DB</w:t>
            </w:r>
          </w:p>
        </w:tc>
        <w:tc>
          <w:tcPr>
            <w:tcW w:w="61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HANA: Top SQL avg &lt; 5 seconds</w:t>
            </w:r>
          </w:p>
        </w:tc>
        <w:tc>
          <w:tcPr>
            <w:tcW w:w="152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DBA</w:t>
            </w:r>
          </w:p>
        </w:tc>
        <w:tc>
          <w:tcPr>
            <w:tcW w:w="9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560" w:type="dxa"/>
            <w:tcBorders>
              <w:top w:val="single" w:sz="4" w:space="0" w:color="8BAED8"/>
              <w:left w:val="single" w:sz="4" w:space="0" w:color="8BAED8"/>
              <w:bottom w:val="single" w:sz="4" w:space="0" w:color="8BAED8"/>
              <w:right w:val="single" w:sz="4" w:space="0" w:color="8BAED8"/>
            </w:tcBorders>
            <w:shd w:val="clear" w:color="auto" w:fill="E3EEF9"/>
            <w:tcMar>
              <w:top w:w="80" w:type="dxa"/>
              <w:left w:w="130" w:type="dxa"/>
              <w:bottom w:w="80" w:type="dxa"/>
              <w:right w:w="100" w:type="dxa"/>
            </w:tcMar>
            <w:vAlign w:val="center"/>
          </w:tcPr>
          <w:p w:rsidR="00D1098C" w:rsidRDefault="000B1B2B">
            <w:pPr>
              <w:jc w:val="center"/>
            </w:pPr>
            <w:r>
              <w:rPr>
                <w:b/>
                <w:bCs/>
                <w:color w:val="003D82"/>
                <w:sz w:val="19"/>
                <w:szCs w:val="19"/>
              </w:rPr>
              <w:t>☐</w:t>
            </w:r>
          </w:p>
        </w:tc>
        <w:tc>
          <w:tcPr>
            <w:tcW w:w="1000" w:type="dxa"/>
            <w:tcBorders>
              <w:top w:val="single" w:sz="4" w:space="0" w:color="8BAED8"/>
              <w:left w:val="single" w:sz="4" w:space="0" w:color="8BAED8"/>
              <w:bottom w:val="single" w:sz="4" w:space="0" w:color="8BAED8"/>
              <w:right w:val="single" w:sz="4" w:space="0" w:color="8BAED8"/>
            </w:tcBorders>
            <w:shd w:val="clear" w:color="auto" w:fill="E3EEF9"/>
            <w:tcMar>
              <w:top w:w="80" w:type="dxa"/>
              <w:left w:w="130" w:type="dxa"/>
              <w:bottom w:w="80" w:type="dxa"/>
              <w:right w:w="100" w:type="dxa"/>
            </w:tcMar>
            <w:vAlign w:val="center"/>
          </w:tcPr>
          <w:p w:rsidR="00D1098C" w:rsidRDefault="000B1B2B">
            <w:pPr>
              <w:jc w:val="center"/>
            </w:pPr>
            <w:r>
              <w:rPr>
                <w:b/>
                <w:bCs/>
                <w:color w:val="003D82"/>
                <w:sz w:val="19"/>
                <w:szCs w:val="19"/>
              </w:rPr>
              <w:t>S/4HANA</w:t>
            </w:r>
          </w:p>
        </w:tc>
        <w:tc>
          <w:tcPr>
            <w:tcW w:w="61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S/4HANA: All instances ACTIVE (SM51)</w:t>
            </w:r>
          </w:p>
        </w:tc>
        <w:tc>
          <w:tcPr>
            <w:tcW w:w="152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Basis</w:t>
            </w:r>
          </w:p>
        </w:tc>
        <w:tc>
          <w:tcPr>
            <w:tcW w:w="9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560" w:type="dxa"/>
            <w:tcBorders>
              <w:top w:val="single" w:sz="4" w:space="0" w:color="8BAED8"/>
              <w:left w:val="single" w:sz="4" w:space="0" w:color="8BAED8"/>
              <w:bottom w:val="single" w:sz="4" w:space="0" w:color="8BAED8"/>
              <w:right w:val="single" w:sz="4" w:space="0" w:color="8BAED8"/>
            </w:tcBorders>
            <w:shd w:val="clear" w:color="auto" w:fill="E3EEF9"/>
            <w:tcMar>
              <w:top w:w="80" w:type="dxa"/>
              <w:left w:w="130" w:type="dxa"/>
              <w:bottom w:w="80" w:type="dxa"/>
              <w:right w:w="100" w:type="dxa"/>
            </w:tcMar>
            <w:vAlign w:val="center"/>
          </w:tcPr>
          <w:p w:rsidR="00D1098C" w:rsidRDefault="000B1B2B">
            <w:pPr>
              <w:jc w:val="center"/>
            </w:pPr>
            <w:r>
              <w:rPr>
                <w:b/>
                <w:bCs/>
                <w:color w:val="003D82"/>
                <w:sz w:val="19"/>
                <w:szCs w:val="19"/>
              </w:rPr>
              <w:t>☐</w:t>
            </w:r>
          </w:p>
        </w:tc>
        <w:tc>
          <w:tcPr>
            <w:tcW w:w="1000" w:type="dxa"/>
            <w:tcBorders>
              <w:top w:val="single" w:sz="4" w:space="0" w:color="8BAED8"/>
              <w:left w:val="single" w:sz="4" w:space="0" w:color="8BAED8"/>
              <w:bottom w:val="single" w:sz="4" w:space="0" w:color="8BAED8"/>
              <w:right w:val="single" w:sz="4" w:space="0" w:color="8BAED8"/>
            </w:tcBorders>
            <w:shd w:val="clear" w:color="auto" w:fill="E3EEF9"/>
            <w:tcMar>
              <w:top w:w="80" w:type="dxa"/>
              <w:left w:w="130" w:type="dxa"/>
              <w:bottom w:w="80" w:type="dxa"/>
              <w:right w:w="100" w:type="dxa"/>
            </w:tcMar>
            <w:vAlign w:val="center"/>
          </w:tcPr>
          <w:p w:rsidR="00D1098C" w:rsidRDefault="000B1B2B">
            <w:pPr>
              <w:jc w:val="center"/>
            </w:pPr>
            <w:r>
              <w:rPr>
                <w:b/>
                <w:bCs/>
                <w:color w:val="003D82"/>
                <w:sz w:val="19"/>
                <w:szCs w:val="19"/>
              </w:rPr>
              <w:t>S/4HANA</w:t>
            </w:r>
          </w:p>
        </w:tc>
        <w:tc>
          <w:tcPr>
            <w:tcW w:w="61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S/4HANA: SICK all GREEN</w:t>
            </w:r>
          </w:p>
        </w:tc>
        <w:tc>
          <w:tcPr>
            <w:tcW w:w="152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Basis</w:t>
            </w:r>
          </w:p>
        </w:tc>
        <w:tc>
          <w:tcPr>
            <w:tcW w:w="9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560" w:type="dxa"/>
            <w:tcBorders>
              <w:top w:val="single" w:sz="4" w:space="0" w:color="8BAED8"/>
              <w:left w:val="single" w:sz="4" w:space="0" w:color="8BAED8"/>
              <w:bottom w:val="single" w:sz="4" w:space="0" w:color="8BAED8"/>
              <w:right w:val="single" w:sz="4" w:space="0" w:color="8BAED8"/>
            </w:tcBorders>
            <w:shd w:val="clear" w:color="auto" w:fill="E3EEF9"/>
            <w:tcMar>
              <w:top w:w="80" w:type="dxa"/>
              <w:left w:w="130" w:type="dxa"/>
              <w:bottom w:w="80" w:type="dxa"/>
              <w:right w:w="100" w:type="dxa"/>
            </w:tcMar>
            <w:vAlign w:val="center"/>
          </w:tcPr>
          <w:p w:rsidR="00D1098C" w:rsidRDefault="000B1B2B">
            <w:pPr>
              <w:jc w:val="center"/>
            </w:pPr>
            <w:r>
              <w:rPr>
                <w:b/>
                <w:bCs/>
                <w:color w:val="003D82"/>
                <w:sz w:val="19"/>
                <w:szCs w:val="19"/>
              </w:rPr>
              <w:t>☐</w:t>
            </w:r>
          </w:p>
        </w:tc>
        <w:tc>
          <w:tcPr>
            <w:tcW w:w="1000" w:type="dxa"/>
            <w:tcBorders>
              <w:top w:val="single" w:sz="4" w:space="0" w:color="8BAED8"/>
              <w:left w:val="single" w:sz="4" w:space="0" w:color="8BAED8"/>
              <w:bottom w:val="single" w:sz="4" w:space="0" w:color="8BAED8"/>
              <w:right w:val="single" w:sz="4" w:space="0" w:color="8BAED8"/>
            </w:tcBorders>
            <w:shd w:val="clear" w:color="auto" w:fill="E3EEF9"/>
            <w:tcMar>
              <w:top w:w="80" w:type="dxa"/>
              <w:left w:w="130" w:type="dxa"/>
              <w:bottom w:w="80" w:type="dxa"/>
              <w:right w:w="100" w:type="dxa"/>
            </w:tcMar>
            <w:vAlign w:val="center"/>
          </w:tcPr>
          <w:p w:rsidR="00D1098C" w:rsidRDefault="000B1B2B">
            <w:pPr>
              <w:jc w:val="center"/>
            </w:pPr>
            <w:r>
              <w:rPr>
                <w:b/>
                <w:bCs/>
                <w:color w:val="003D82"/>
                <w:sz w:val="19"/>
                <w:szCs w:val="19"/>
              </w:rPr>
              <w:t>S/4HANA</w:t>
            </w:r>
          </w:p>
        </w:tc>
        <w:tc>
          <w:tcPr>
            <w:tcW w:w="61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CF7992">
            <w:sdt>
              <w:sdtPr>
                <w:tag w:val="goog_rdk_148"/>
                <w:id w:val="-890850104"/>
              </w:sdtPr>
              <w:sdtEndPr/>
              <w:sdtContent>
                <w:r w:rsidR="000B1B2B">
                  <w:rPr>
                    <w:rFonts w:ascii="Arial Unicode MS" w:eastAsia="Arial Unicode MS" w:hAnsi="Arial Unicode MS" w:cs="Arial Unicode MS"/>
                    <w:color w:val="1A1A2E"/>
                    <w:sz w:val="19"/>
                    <w:szCs w:val="19"/>
                  </w:rPr>
                  <w:t>S/4HANA: Free Dialog WPs ≥ 30%</w:t>
                </w:r>
              </w:sdtContent>
            </w:sdt>
          </w:p>
        </w:tc>
        <w:tc>
          <w:tcPr>
            <w:tcW w:w="152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Basis</w:t>
            </w:r>
          </w:p>
        </w:tc>
        <w:tc>
          <w:tcPr>
            <w:tcW w:w="9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560" w:type="dxa"/>
            <w:tcBorders>
              <w:top w:val="single" w:sz="4" w:space="0" w:color="8BAED8"/>
              <w:left w:val="single" w:sz="4" w:space="0" w:color="8BAED8"/>
              <w:bottom w:val="single" w:sz="4" w:space="0" w:color="8BAED8"/>
              <w:right w:val="single" w:sz="4" w:space="0" w:color="8BAED8"/>
            </w:tcBorders>
            <w:shd w:val="clear" w:color="auto" w:fill="E3EEF9"/>
            <w:tcMar>
              <w:top w:w="80" w:type="dxa"/>
              <w:left w:w="130" w:type="dxa"/>
              <w:bottom w:w="80" w:type="dxa"/>
              <w:right w:w="100" w:type="dxa"/>
            </w:tcMar>
            <w:vAlign w:val="center"/>
          </w:tcPr>
          <w:p w:rsidR="00D1098C" w:rsidRDefault="000B1B2B">
            <w:pPr>
              <w:jc w:val="center"/>
            </w:pPr>
            <w:r>
              <w:rPr>
                <w:b/>
                <w:bCs/>
                <w:color w:val="003D82"/>
                <w:sz w:val="19"/>
                <w:szCs w:val="19"/>
              </w:rPr>
              <w:t>☐</w:t>
            </w:r>
          </w:p>
        </w:tc>
        <w:tc>
          <w:tcPr>
            <w:tcW w:w="1000" w:type="dxa"/>
            <w:tcBorders>
              <w:top w:val="single" w:sz="4" w:space="0" w:color="8BAED8"/>
              <w:left w:val="single" w:sz="4" w:space="0" w:color="8BAED8"/>
              <w:bottom w:val="single" w:sz="4" w:space="0" w:color="8BAED8"/>
              <w:right w:val="single" w:sz="4" w:space="0" w:color="8BAED8"/>
            </w:tcBorders>
            <w:shd w:val="clear" w:color="auto" w:fill="E3EEF9"/>
            <w:tcMar>
              <w:top w:w="80" w:type="dxa"/>
              <w:left w:w="130" w:type="dxa"/>
              <w:bottom w:w="80" w:type="dxa"/>
              <w:right w:w="100" w:type="dxa"/>
            </w:tcMar>
            <w:vAlign w:val="center"/>
          </w:tcPr>
          <w:p w:rsidR="00D1098C" w:rsidRDefault="000B1B2B">
            <w:pPr>
              <w:jc w:val="center"/>
            </w:pPr>
            <w:r>
              <w:rPr>
                <w:b/>
                <w:bCs/>
                <w:color w:val="003D82"/>
                <w:sz w:val="19"/>
                <w:szCs w:val="19"/>
              </w:rPr>
              <w:t>S/4HANA</w:t>
            </w:r>
          </w:p>
        </w:tc>
        <w:tc>
          <w:tcPr>
            <w:tcW w:w="61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CF7992">
            <w:sdt>
              <w:sdtPr>
                <w:tag w:val="goog_rdk_149"/>
                <w:id w:val="-1372836746"/>
              </w:sdtPr>
              <w:sdtEndPr/>
              <w:sdtContent>
                <w:r w:rsidR="000B1B2B">
                  <w:rPr>
                    <w:rFonts w:ascii="Arial Unicode MS" w:eastAsia="Arial Unicode MS" w:hAnsi="Arial Unicode MS" w:cs="Arial Unicode MS"/>
                    <w:color w:val="1A1A2E"/>
                    <w:sz w:val="19"/>
                    <w:szCs w:val="19"/>
                  </w:rPr>
                  <w:t>S/4HANA: Free Background WPs ≥ 20%</w:t>
                </w:r>
              </w:sdtContent>
            </w:sdt>
          </w:p>
        </w:tc>
        <w:tc>
          <w:tcPr>
            <w:tcW w:w="152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Basis</w:t>
            </w:r>
          </w:p>
        </w:tc>
        <w:tc>
          <w:tcPr>
            <w:tcW w:w="9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560" w:type="dxa"/>
            <w:tcBorders>
              <w:top w:val="single" w:sz="4" w:space="0" w:color="8BAED8"/>
              <w:left w:val="single" w:sz="4" w:space="0" w:color="8BAED8"/>
              <w:bottom w:val="single" w:sz="4" w:space="0" w:color="8BAED8"/>
              <w:right w:val="single" w:sz="4" w:space="0" w:color="8BAED8"/>
            </w:tcBorders>
            <w:shd w:val="clear" w:color="auto" w:fill="E3EEF9"/>
            <w:tcMar>
              <w:top w:w="80" w:type="dxa"/>
              <w:left w:w="130" w:type="dxa"/>
              <w:bottom w:w="80" w:type="dxa"/>
              <w:right w:w="100" w:type="dxa"/>
            </w:tcMar>
            <w:vAlign w:val="center"/>
          </w:tcPr>
          <w:p w:rsidR="00D1098C" w:rsidRDefault="000B1B2B">
            <w:pPr>
              <w:jc w:val="center"/>
            </w:pPr>
            <w:r>
              <w:rPr>
                <w:b/>
                <w:bCs/>
                <w:color w:val="003D82"/>
                <w:sz w:val="19"/>
                <w:szCs w:val="19"/>
              </w:rPr>
              <w:t>☐</w:t>
            </w:r>
          </w:p>
        </w:tc>
        <w:tc>
          <w:tcPr>
            <w:tcW w:w="1000" w:type="dxa"/>
            <w:tcBorders>
              <w:top w:val="single" w:sz="4" w:space="0" w:color="8BAED8"/>
              <w:left w:val="single" w:sz="4" w:space="0" w:color="8BAED8"/>
              <w:bottom w:val="single" w:sz="4" w:space="0" w:color="8BAED8"/>
              <w:right w:val="single" w:sz="4" w:space="0" w:color="8BAED8"/>
            </w:tcBorders>
            <w:shd w:val="clear" w:color="auto" w:fill="E3EEF9"/>
            <w:tcMar>
              <w:top w:w="80" w:type="dxa"/>
              <w:left w:w="130" w:type="dxa"/>
              <w:bottom w:w="80" w:type="dxa"/>
              <w:right w:w="100" w:type="dxa"/>
            </w:tcMar>
            <w:vAlign w:val="center"/>
          </w:tcPr>
          <w:p w:rsidR="00D1098C" w:rsidRDefault="000B1B2B">
            <w:pPr>
              <w:jc w:val="center"/>
            </w:pPr>
            <w:r>
              <w:rPr>
                <w:b/>
                <w:bCs/>
                <w:color w:val="003D82"/>
                <w:sz w:val="19"/>
                <w:szCs w:val="19"/>
              </w:rPr>
              <w:t>S/4HANA</w:t>
            </w:r>
          </w:p>
        </w:tc>
        <w:tc>
          <w:tcPr>
            <w:tcW w:w="61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S/4HANA: SM21 no new database errors today</w:t>
            </w:r>
          </w:p>
        </w:tc>
        <w:tc>
          <w:tcPr>
            <w:tcW w:w="152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Basis</w:t>
            </w:r>
          </w:p>
        </w:tc>
        <w:tc>
          <w:tcPr>
            <w:tcW w:w="9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560" w:type="dxa"/>
            <w:tcBorders>
              <w:top w:val="single" w:sz="4" w:space="0" w:color="8BAED8"/>
              <w:left w:val="single" w:sz="4" w:space="0" w:color="8BAED8"/>
              <w:bottom w:val="single" w:sz="4" w:space="0" w:color="8BAED8"/>
              <w:right w:val="single" w:sz="4" w:space="0" w:color="8BAED8"/>
            </w:tcBorders>
            <w:shd w:val="clear" w:color="auto" w:fill="E3EEF9"/>
            <w:tcMar>
              <w:top w:w="80" w:type="dxa"/>
              <w:left w:w="130" w:type="dxa"/>
              <w:bottom w:w="80" w:type="dxa"/>
              <w:right w:w="100" w:type="dxa"/>
            </w:tcMar>
            <w:vAlign w:val="center"/>
          </w:tcPr>
          <w:p w:rsidR="00D1098C" w:rsidRDefault="000B1B2B">
            <w:pPr>
              <w:jc w:val="center"/>
            </w:pPr>
            <w:r>
              <w:rPr>
                <w:b/>
                <w:bCs/>
                <w:color w:val="003D82"/>
                <w:sz w:val="19"/>
                <w:szCs w:val="19"/>
              </w:rPr>
              <w:t>☐</w:t>
            </w:r>
          </w:p>
        </w:tc>
        <w:tc>
          <w:tcPr>
            <w:tcW w:w="1000" w:type="dxa"/>
            <w:tcBorders>
              <w:top w:val="single" w:sz="4" w:space="0" w:color="8BAED8"/>
              <w:left w:val="single" w:sz="4" w:space="0" w:color="8BAED8"/>
              <w:bottom w:val="single" w:sz="4" w:space="0" w:color="8BAED8"/>
              <w:right w:val="single" w:sz="4" w:space="0" w:color="8BAED8"/>
            </w:tcBorders>
            <w:shd w:val="clear" w:color="auto" w:fill="E3EEF9"/>
            <w:tcMar>
              <w:top w:w="80" w:type="dxa"/>
              <w:left w:w="130" w:type="dxa"/>
              <w:bottom w:w="80" w:type="dxa"/>
              <w:right w:w="100" w:type="dxa"/>
            </w:tcMar>
            <w:vAlign w:val="center"/>
          </w:tcPr>
          <w:p w:rsidR="00D1098C" w:rsidRDefault="000B1B2B">
            <w:pPr>
              <w:jc w:val="center"/>
            </w:pPr>
            <w:r>
              <w:rPr>
                <w:b/>
                <w:bCs/>
                <w:color w:val="003D82"/>
                <w:sz w:val="19"/>
                <w:szCs w:val="19"/>
              </w:rPr>
              <w:t>S/4HANA</w:t>
            </w:r>
          </w:p>
        </w:tc>
        <w:tc>
          <w:tcPr>
            <w:tcW w:w="61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S/4HANA: ST22 &lt; 5 new dumps; no MEMORY dumps</w:t>
            </w:r>
          </w:p>
        </w:tc>
        <w:tc>
          <w:tcPr>
            <w:tcW w:w="152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Basis</w:t>
            </w:r>
          </w:p>
        </w:tc>
        <w:tc>
          <w:tcPr>
            <w:tcW w:w="9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560" w:type="dxa"/>
            <w:tcBorders>
              <w:top w:val="single" w:sz="4" w:space="0" w:color="8BAED8"/>
              <w:left w:val="single" w:sz="4" w:space="0" w:color="8BAED8"/>
              <w:bottom w:val="single" w:sz="4" w:space="0" w:color="8BAED8"/>
              <w:right w:val="single" w:sz="4" w:space="0" w:color="8BAED8"/>
            </w:tcBorders>
            <w:shd w:val="clear" w:color="auto" w:fill="E3EEF9"/>
            <w:tcMar>
              <w:top w:w="80" w:type="dxa"/>
              <w:left w:w="130" w:type="dxa"/>
              <w:bottom w:w="80" w:type="dxa"/>
              <w:right w:w="100" w:type="dxa"/>
            </w:tcMar>
            <w:vAlign w:val="center"/>
          </w:tcPr>
          <w:p w:rsidR="00D1098C" w:rsidRDefault="000B1B2B">
            <w:pPr>
              <w:jc w:val="center"/>
            </w:pPr>
            <w:r>
              <w:rPr>
                <w:b/>
                <w:bCs/>
                <w:color w:val="003D82"/>
                <w:sz w:val="19"/>
                <w:szCs w:val="19"/>
              </w:rPr>
              <w:t>☐</w:t>
            </w:r>
          </w:p>
        </w:tc>
        <w:tc>
          <w:tcPr>
            <w:tcW w:w="1000" w:type="dxa"/>
            <w:tcBorders>
              <w:top w:val="single" w:sz="4" w:space="0" w:color="8BAED8"/>
              <w:left w:val="single" w:sz="4" w:space="0" w:color="8BAED8"/>
              <w:bottom w:val="single" w:sz="4" w:space="0" w:color="8BAED8"/>
              <w:right w:val="single" w:sz="4" w:space="0" w:color="8BAED8"/>
            </w:tcBorders>
            <w:shd w:val="clear" w:color="auto" w:fill="E3EEF9"/>
            <w:tcMar>
              <w:top w:w="80" w:type="dxa"/>
              <w:left w:w="130" w:type="dxa"/>
              <w:bottom w:w="80" w:type="dxa"/>
              <w:right w:w="100" w:type="dxa"/>
            </w:tcMar>
            <w:vAlign w:val="center"/>
          </w:tcPr>
          <w:p w:rsidR="00D1098C" w:rsidRDefault="000B1B2B">
            <w:pPr>
              <w:jc w:val="center"/>
            </w:pPr>
            <w:r>
              <w:rPr>
                <w:b/>
                <w:bCs/>
                <w:color w:val="003D82"/>
                <w:sz w:val="19"/>
                <w:szCs w:val="19"/>
              </w:rPr>
              <w:t>S/4HANA</w:t>
            </w:r>
          </w:p>
        </w:tc>
        <w:tc>
          <w:tcPr>
            <w:tcW w:w="61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S/4HANA: Class A batch jobs all FINISHED</w:t>
            </w:r>
          </w:p>
        </w:tc>
        <w:tc>
          <w:tcPr>
            <w:tcW w:w="152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Basis</w:t>
            </w:r>
          </w:p>
        </w:tc>
        <w:tc>
          <w:tcPr>
            <w:tcW w:w="9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560" w:type="dxa"/>
            <w:tcBorders>
              <w:top w:val="single" w:sz="4" w:space="0" w:color="8BAED8"/>
              <w:left w:val="single" w:sz="4" w:space="0" w:color="8BAED8"/>
              <w:bottom w:val="single" w:sz="4" w:space="0" w:color="8BAED8"/>
              <w:right w:val="single" w:sz="4" w:space="0" w:color="8BAED8"/>
            </w:tcBorders>
            <w:shd w:val="clear" w:color="auto" w:fill="E3EEF9"/>
            <w:tcMar>
              <w:top w:w="80" w:type="dxa"/>
              <w:left w:w="130" w:type="dxa"/>
              <w:bottom w:w="80" w:type="dxa"/>
              <w:right w:w="100" w:type="dxa"/>
            </w:tcMar>
            <w:vAlign w:val="center"/>
          </w:tcPr>
          <w:p w:rsidR="00D1098C" w:rsidRDefault="000B1B2B">
            <w:pPr>
              <w:jc w:val="center"/>
            </w:pPr>
            <w:r>
              <w:rPr>
                <w:b/>
                <w:bCs/>
                <w:color w:val="003D82"/>
                <w:sz w:val="19"/>
                <w:szCs w:val="19"/>
              </w:rPr>
              <w:lastRenderedPageBreak/>
              <w:t>☐</w:t>
            </w:r>
          </w:p>
        </w:tc>
        <w:tc>
          <w:tcPr>
            <w:tcW w:w="1000" w:type="dxa"/>
            <w:tcBorders>
              <w:top w:val="single" w:sz="4" w:space="0" w:color="8BAED8"/>
              <w:left w:val="single" w:sz="4" w:space="0" w:color="8BAED8"/>
              <w:bottom w:val="single" w:sz="4" w:space="0" w:color="8BAED8"/>
              <w:right w:val="single" w:sz="4" w:space="0" w:color="8BAED8"/>
            </w:tcBorders>
            <w:shd w:val="clear" w:color="auto" w:fill="E3EEF9"/>
            <w:tcMar>
              <w:top w:w="80" w:type="dxa"/>
              <w:left w:w="130" w:type="dxa"/>
              <w:bottom w:w="80" w:type="dxa"/>
              <w:right w:w="100" w:type="dxa"/>
            </w:tcMar>
            <w:vAlign w:val="center"/>
          </w:tcPr>
          <w:p w:rsidR="00D1098C" w:rsidRDefault="000B1B2B">
            <w:pPr>
              <w:jc w:val="center"/>
            </w:pPr>
            <w:r>
              <w:rPr>
                <w:b/>
                <w:bCs/>
                <w:color w:val="003D82"/>
                <w:sz w:val="19"/>
                <w:szCs w:val="19"/>
              </w:rPr>
              <w:t>S/4HANA</w:t>
            </w:r>
          </w:p>
        </w:tc>
        <w:tc>
          <w:tcPr>
            <w:tcW w:w="61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S/4HANA: SM13 no update errors</w:t>
            </w:r>
          </w:p>
        </w:tc>
        <w:tc>
          <w:tcPr>
            <w:tcW w:w="152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Basis</w:t>
            </w:r>
          </w:p>
        </w:tc>
        <w:tc>
          <w:tcPr>
            <w:tcW w:w="9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560" w:type="dxa"/>
            <w:tcBorders>
              <w:top w:val="single" w:sz="4" w:space="0" w:color="8BAED8"/>
              <w:left w:val="single" w:sz="4" w:space="0" w:color="8BAED8"/>
              <w:bottom w:val="single" w:sz="4" w:space="0" w:color="8BAED8"/>
              <w:right w:val="single" w:sz="4" w:space="0" w:color="8BAED8"/>
            </w:tcBorders>
            <w:shd w:val="clear" w:color="auto" w:fill="E3EEF9"/>
            <w:tcMar>
              <w:top w:w="80" w:type="dxa"/>
              <w:left w:w="130" w:type="dxa"/>
              <w:bottom w:w="80" w:type="dxa"/>
              <w:right w:w="100" w:type="dxa"/>
            </w:tcMar>
            <w:vAlign w:val="center"/>
          </w:tcPr>
          <w:p w:rsidR="00D1098C" w:rsidRDefault="000B1B2B">
            <w:pPr>
              <w:jc w:val="center"/>
            </w:pPr>
            <w:r>
              <w:rPr>
                <w:b/>
                <w:bCs/>
                <w:color w:val="003D82"/>
                <w:sz w:val="19"/>
                <w:szCs w:val="19"/>
              </w:rPr>
              <w:t>☐</w:t>
            </w:r>
          </w:p>
        </w:tc>
        <w:tc>
          <w:tcPr>
            <w:tcW w:w="1000" w:type="dxa"/>
            <w:tcBorders>
              <w:top w:val="single" w:sz="4" w:space="0" w:color="8BAED8"/>
              <w:left w:val="single" w:sz="4" w:space="0" w:color="8BAED8"/>
              <w:bottom w:val="single" w:sz="4" w:space="0" w:color="8BAED8"/>
              <w:right w:val="single" w:sz="4" w:space="0" w:color="8BAED8"/>
            </w:tcBorders>
            <w:shd w:val="clear" w:color="auto" w:fill="E3EEF9"/>
            <w:tcMar>
              <w:top w:w="80" w:type="dxa"/>
              <w:left w:w="130" w:type="dxa"/>
              <w:bottom w:w="80" w:type="dxa"/>
              <w:right w:w="100" w:type="dxa"/>
            </w:tcMar>
            <w:vAlign w:val="center"/>
          </w:tcPr>
          <w:p w:rsidR="00D1098C" w:rsidRDefault="000B1B2B">
            <w:pPr>
              <w:jc w:val="center"/>
            </w:pPr>
            <w:r>
              <w:rPr>
                <w:b/>
                <w:bCs/>
                <w:color w:val="003D82"/>
                <w:sz w:val="19"/>
                <w:szCs w:val="19"/>
              </w:rPr>
              <w:t>S/4HANA</w:t>
            </w:r>
          </w:p>
        </w:tc>
        <w:tc>
          <w:tcPr>
            <w:tcW w:w="61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S/4HANA: SM12 no locks &gt; 4 hours</w:t>
            </w:r>
          </w:p>
        </w:tc>
        <w:tc>
          <w:tcPr>
            <w:tcW w:w="152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Basis</w:t>
            </w:r>
          </w:p>
        </w:tc>
        <w:tc>
          <w:tcPr>
            <w:tcW w:w="9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560" w:type="dxa"/>
            <w:tcBorders>
              <w:top w:val="single" w:sz="4" w:space="0" w:color="8BAED8"/>
              <w:left w:val="single" w:sz="4" w:space="0" w:color="8BAED8"/>
              <w:bottom w:val="single" w:sz="4" w:space="0" w:color="8BAED8"/>
              <w:right w:val="single" w:sz="4" w:space="0" w:color="8BAED8"/>
            </w:tcBorders>
            <w:shd w:val="clear" w:color="auto" w:fill="E3EEF9"/>
            <w:tcMar>
              <w:top w:w="80" w:type="dxa"/>
              <w:left w:w="130" w:type="dxa"/>
              <w:bottom w:w="80" w:type="dxa"/>
              <w:right w:w="100" w:type="dxa"/>
            </w:tcMar>
            <w:vAlign w:val="center"/>
          </w:tcPr>
          <w:p w:rsidR="00D1098C" w:rsidRDefault="000B1B2B">
            <w:pPr>
              <w:jc w:val="center"/>
            </w:pPr>
            <w:r>
              <w:rPr>
                <w:b/>
                <w:bCs/>
                <w:color w:val="003D82"/>
                <w:sz w:val="19"/>
                <w:szCs w:val="19"/>
              </w:rPr>
              <w:t>☐</w:t>
            </w:r>
          </w:p>
        </w:tc>
        <w:tc>
          <w:tcPr>
            <w:tcW w:w="1000" w:type="dxa"/>
            <w:tcBorders>
              <w:top w:val="single" w:sz="4" w:space="0" w:color="8BAED8"/>
              <w:left w:val="single" w:sz="4" w:space="0" w:color="8BAED8"/>
              <w:bottom w:val="single" w:sz="4" w:space="0" w:color="8BAED8"/>
              <w:right w:val="single" w:sz="4" w:space="0" w:color="8BAED8"/>
            </w:tcBorders>
            <w:shd w:val="clear" w:color="auto" w:fill="E3EEF9"/>
            <w:tcMar>
              <w:top w:w="80" w:type="dxa"/>
              <w:left w:w="130" w:type="dxa"/>
              <w:bottom w:w="80" w:type="dxa"/>
              <w:right w:w="100" w:type="dxa"/>
            </w:tcMar>
            <w:vAlign w:val="center"/>
          </w:tcPr>
          <w:p w:rsidR="00D1098C" w:rsidRDefault="000B1B2B">
            <w:pPr>
              <w:jc w:val="center"/>
            </w:pPr>
            <w:r>
              <w:rPr>
                <w:b/>
                <w:bCs/>
                <w:color w:val="003D82"/>
                <w:sz w:val="19"/>
                <w:szCs w:val="19"/>
              </w:rPr>
              <w:t>S/4HANA</w:t>
            </w:r>
          </w:p>
        </w:tc>
        <w:tc>
          <w:tcPr>
            <w:tcW w:w="61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S/4HANA: Critical RFC destinations OK (SM59)</w:t>
            </w:r>
          </w:p>
        </w:tc>
        <w:tc>
          <w:tcPr>
            <w:tcW w:w="152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Basis</w:t>
            </w:r>
          </w:p>
        </w:tc>
        <w:tc>
          <w:tcPr>
            <w:tcW w:w="9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560" w:type="dxa"/>
            <w:tcBorders>
              <w:top w:val="single" w:sz="4" w:space="0" w:color="8BAED8"/>
              <w:left w:val="single" w:sz="4" w:space="0" w:color="8BAED8"/>
              <w:bottom w:val="single" w:sz="4" w:space="0" w:color="8BAED8"/>
              <w:right w:val="single" w:sz="4" w:space="0" w:color="8BAED8"/>
            </w:tcBorders>
            <w:shd w:val="clear" w:color="auto" w:fill="E3EEF9"/>
            <w:tcMar>
              <w:top w:w="80" w:type="dxa"/>
              <w:left w:w="130" w:type="dxa"/>
              <w:bottom w:w="80" w:type="dxa"/>
              <w:right w:w="100" w:type="dxa"/>
            </w:tcMar>
            <w:vAlign w:val="center"/>
          </w:tcPr>
          <w:p w:rsidR="00D1098C" w:rsidRDefault="000B1B2B">
            <w:pPr>
              <w:jc w:val="center"/>
            </w:pPr>
            <w:r>
              <w:rPr>
                <w:b/>
                <w:bCs/>
                <w:color w:val="003D82"/>
                <w:sz w:val="19"/>
                <w:szCs w:val="19"/>
              </w:rPr>
              <w:t>☐</w:t>
            </w:r>
          </w:p>
        </w:tc>
        <w:tc>
          <w:tcPr>
            <w:tcW w:w="1000" w:type="dxa"/>
            <w:tcBorders>
              <w:top w:val="single" w:sz="4" w:space="0" w:color="8BAED8"/>
              <w:left w:val="single" w:sz="4" w:space="0" w:color="8BAED8"/>
              <w:bottom w:val="single" w:sz="4" w:space="0" w:color="8BAED8"/>
              <w:right w:val="single" w:sz="4" w:space="0" w:color="8BAED8"/>
            </w:tcBorders>
            <w:shd w:val="clear" w:color="auto" w:fill="E3EEF9"/>
            <w:tcMar>
              <w:top w:w="80" w:type="dxa"/>
              <w:left w:w="130" w:type="dxa"/>
              <w:bottom w:w="80" w:type="dxa"/>
              <w:right w:w="100" w:type="dxa"/>
            </w:tcMar>
            <w:vAlign w:val="center"/>
          </w:tcPr>
          <w:p w:rsidR="00D1098C" w:rsidRDefault="000B1B2B">
            <w:pPr>
              <w:jc w:val="center"/>
            </w:pPr>
            <w:r>
              <w:rPr>
                <w:b/>
                <w:bCs/>
                <w:color w:val="003D82"/>
                <w:sz w:val="19"/>
                <w:szCs w:val="19"/>
              </w:rPr>
              <w:t>S/4HANA</w:t>
            </w:r>
          </w:p>
        </w:tc>
        <w:tc>
          <w:tcPr>
            <w:tcW w:w="61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S/4HANA: ICM HTTP/HTTPS services active</w:t>
            </w:r>
          </w:p>
        </w:tc>
        <w:tc>
          <w:tcPr>
            <w:tcW w:w="152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Basis</w:t>
            </w:r>
          </w:p>
        </w:tc>
        <w:tc>
          <w:tcPr>
            <w:tcW w:w="9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560" w:type="dxa"/>
            <w:tcBorders>
              <w:top w:val="single" w:sz="4" w:space="0" w:color="8BAED8"/>
              <w:left w:val="single" w:sz="4" w:space="0" w:color="8BAED8"/>
              <w:bottom w:val="single" w:sz="4" w:space="0" w:color="8BAED8"/>
              <w:right w:val="single" w:sz="4" w:space="0" w:color="8BAED8"/>
            </w:tcBorders>
            <w:shd w:val="clear" w:color="auto" w:fill="E3EEF9"/>
            <w:tcMar>
              <w:top w:w="80" w:type="dxa"/>
              <w:left w:w="130" w:type="dxa"/>
              <w:bottom w:w="80" w:type="dxa"/>
              <w:right w:w="100" w:type="dxa"/>
            </w:tcMar>
            <w:vAlign w:val="center"/>
          </w:tcPr>
          <w:p w:rsidR="00D1098C" w:rsidRDefault="000B1B2B">
            <w:pPr>
              <w:jc w:val="center"/>
            </w:pPr>
            <w:r>
              <w:rPr>
                <w:b/>
                <w:bCs/>
                <w:color w:val="003D82"/>
                <w:sz w:val="19"/>
                <w:szCs w:val="19"/>
              </w:rPr>
              <w:t>☐</w:t>
            </w:r>
          </w:p>
        </w:tc>
        <w:tc>
          <w:tcPr>
            <w:tcW w:w="1000" w:type="dxa"/>
            <w:tcBorders>
              <w:top w:val="single" w:sz="4" w:space="0" w:color="8BAED8"/>
              <w:left w:val="single" w:sz="4" w:space="0" w:color="8BAED8"/>
              <w:bottom w:val="single" w:sz="4" w:space="0" w:color="8BAED8"/>
              <w:right w:val="single" w:sz="4" w:space="0" w:color="8BAED8"/>
            </w:tcBorders>
            <w:shd w:val="clear" w:color="auto" w:fill="E3EEF9"/>
            <w:tcMar>
              <w:top w:w="80" w:type="dxa"/>
              <w:left w:w="130" w:type="dxa"/>
              <w:bottom w:w="80" w:type="dxa"/>
              <w:right w:w="100" w:type="dxa"/>
            </w:tcMar>
            <w:vAlign w:val="center"/>
          </w:tcPr>
          <w:p w:rsidR="00D1098C" w:rsidRDefault="000B1B2B">
            <w:pPr>
              <w:jc w:val="center"/>
            </w:pPr>
            <w:r>
              <w:rPr>
                <w:b/>
                <w:bCs/>
                <w:color w:val="003D82"/>
                <w:sz w:val="19"/>
                <w:szCs w:val="19"/>
              </w:rPr>
              <w:t>S/4HANA</w:t>
            </w:r>
          </w:p>
        </w:tc>
        <w:tc>
          <w:tcPr>
            <w:tcW w:w="61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S/4HANA: No jobs stuck ACTIVE &gt; 4 hours</w:t>
            </w:r>
          </w:p>
        </w:tc>
        <w:tc>
          <w:tcPr>
            <w:tcW w:w="152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Basis</w:t>
            </w:r>
          </w:p>
        </w:tc>
        <w:tc>
          <w:tcPr>
            <w:tcW w:w="9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560" w:type="dxa"/>
            <w:tcBorders>
              <w:top w:val="single" w:sz="4" w:space="0" w:color="8BAED8"/>
              <w:left w:val="single" w:sz="4" w:space="0" w:color="8BAED8"/>
              <w:bottom w:val="single" w:sz="4" w:space="0" w:color="8BAED8"/>
              <w:right w:val="single" w:sz="4" w:space="0" w:color="8BAED8"/>
            </w:tcBorders>
            <w:shd w:val="clear" w:color="auto" w:fill="E0F4F6"/>
            <w:tcMar>
              <w:top w:w="80" w:type="dxa"/>
              <w:left w:w="130" w:type="dxa"/>
              <w:bottom w:w="80" w:type="dxa"/>
              <w:right w:w="100" w:type="dxa"/>
            </w:tcMar>
            <w:vAlign w:val="center"/>
          </w:tcPr>
          <w:p w:rsidR="00D1098C" w:rsidRDefault="000B1B2B">
            <w:pPr>
              <w:jc w:val="center"/>
            </w:pPr>
            <w:r>
              <w:rPr>
                <w:b/>
                <w:bCs/>
                <w:color w:val="004D55"/>
                <w:sz w:val="19"/>
                <w:szCs w:val="19"/>
              </w:rPr>
              <w:t>☐</w:t>
            </w:r>
          </w:p>
        </w:tc>
        <w:tc>
          <w:tcPr>
            <w:tcW w:w="1000" w:type="dxa"/>
            <w:tcBorders>
              <w:top w:val="single" w:sz="4" w:space="0" w:color="8BAED8"/>
              <w:left w:val="single" w:sz="4" w:space="0" w:color="8BAED8"/>
              <w:bottom w:val="single" w:sz="4" w:space="0" w:color="8BAED8"/>
              <w:right w:val="single" w:sz="4" w:space="0" w:color="8BAED8"/>
            </w:tcBorders>
            <w:shd w:val="clear" w:color="auto" w:fill="E0F4F6"/>
            <w:tcMar>
              <w:top w:w="80" w:type="dxa"/>
              <w:left w:w="130" w:type="dxa"/>
              <w:bottom w:w="80" w:type="dxa"/>
              <w:right w:w="100" w:type="dxa"/>
            </w:tcMar>
            <w:vAlign w:val="center"/>
          </w:tcPr>
          <w:p w:rsidR="00D1098C" w:rsidRDefault="000B1B2B">
            <w:pPr>
              <w:jc w:val="center"/>
            </w:pPr>
            <w:r>
              <w:rPr>
                <w:b/>
                <w:bCs/>
                <w:color w:val="004D55"/>
                <w:sz w:val="19"/>
                <w:szCs w:val="19"/>
              </w:rPr>
              <w:t>BW/4HANA</w:t>
            </w:r>
          </w:p>
        </w:tc>
        <w:tc>
          <w:tcPr>
            <w:tcW w:w="61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BW/4HANA: System ACTIVE (SM51)</w:t>
            </w:r>
          </w:p>
        </w:tc>
        <w:tc>
          <w:tcPr>
            <w:tcW w:w="152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Basis</w:t>
            </w:r>
          </w:p>
        </w:tc>
        <w:tc>
          <w:tcPr>
            <w:tcW w:w="9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560" w:type="dxa"/>
            <w:tcBorders>
              <w:top w:val="single" w:sz="4" w:space="0" w:color="8BAED8"/>
              <w:left w:val="single" w:sz="4" w:space="0" w:color="8BAED8"/>
              <w:bottom w:val="single" w:sz="4" w:space="0" w:color="8BAED8"/>
              <w:right w:val="single" w:sz="4" w:space="0" w:color="8BAED8"/>
            </w:tcBorders>
            <w:shd w:val="clear" w:color="auto" w:fill="E0F4F6"/>
            <w:tcMar>
              <w:top w:w="80" w:type="dxa"/>
              <w:left w:w="130" w:type="dxa"/>
              <w:bottom w:w="80" w:type="dxa"/>
              <w:right w:w="100" w:type="dxa"/>
            </w:tcMar>
            <w:vAlign w:val="center"/>
          </w:tcPr>
          <w:p w:rsidR="00D1098C" w:rsidRDefault="000B1B2B">
            <w:pPr>
              <w:jc w:val="center"/>
            </w:pPr>
            <w:r>
              <w:rPr>
                <w:b/>
                <w:bCs/>
                <w:color w:val="004D55"/>
                <w:sz w:val="19"/>
                <w:szCs w:val="19"/>
              </w:rPr>
              <w:t>☐</w:t>
            </w:r>
          </w:p>
        </w:tc>
        <w:tc>
          <w:tcPr>
            <w:tcW w:w="1000" w:type="dxa"/>
            <w:tcBorders>
              <w:top w:val="single" w:sz="4" w:space="0" w:color="8BAED8"/>
              <w:left w:val="single" w:sz="4" w:space="0" w:color="8BAED8"/>
              <w:bottom w:val="single" w:sz="4" w:space="0" w:color="8BAED8"/>
              <w:right w:val="single" w:sz="4" w:space="0" w:color="8BAED8"/>
            </w:tcBorders>
            <w:shd w:val="clear" w:color="auto" w:fill="E0F4F6"/>
            <w:tcMar>
              <w:top w:w="80" w:type="dxa"/>
              <w:left w:w="130" w:type="dxa"/>
              <w:bottom w:w="80" w:type="dxa"/>
              <w:right w:w="100" w:type="dxa"/>
            </w:tcMar>
            <w:vAlign w:val="center"/>
          </w:tcPr>
          <w:p w:rsidR="00D1098C" w:rsidRDefault="000B1B2B">
            <w:pPr>
              <w:jc w:val="center"/>
            </w:pPr>
            <w:r>
              <w:rPr>
                <w:b/>
                <w:bCs/>
                <w:color w:val="004D55"/>
                <w:sz w:val="19"/>
                <w:szCs w:val="19"/>
              </w:rPr>
              <w:t>BW/4HANA</w:t>
            </w:r>
          </w:p>
        </w:tc>
        <w:tc>
          <w:tcPr>
            <w:tcW w:w="61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BW/4HANA: All overnight process chains FINISHED</w:t>
            </w:r>
          </w:p>
        </w:tc>
        <w:tc>
          <w:tcPr>
            <w:tcW w:w="152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BW Admin</w:t>
            </w:r>
          </w:p>
        </w:tc>
        <w:tc>
          <w:tcPr>
            <w:tcW w:w="9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560" w:type="dxa"/>
            <w:tcBorders>
              <w:top w:val="single" w:sz="4" w:space="0" w:color="8BAED8"/>
              <w:left w:val="single" w:sz="4" w:space="0" w:color="8BAED8"/>
              <w:bottom w:val="single" w:sz="4" w:space="0" w:color="8BAED8"/>
              <w:right w:val="single" w:sz="4" w:space="0" w:color="8BAED8"/>
            </w:tcBorders>
            <w:shd w:val="clear" w:color="auto" w:fill="E0F4F6"/>
            <w:tcMar>
              <w:top w:w="80" w:type="dxa"/>
              <w:left w:w="130" w:type="dxa"/>
              <w:bottom w:w="80" w:type="dxa"/>
              <w:right w:w="100" w:type="dxa"/>
            </w:tcMar>
            <w:vAlign w:val="center"/>
          </w:tcPr>
          <w:p w:rsidR="00D1098C" w:rsidRDefault="000B1B2B">
            <w:pPr>
              <w:jc w:val="center"/>
            </w:pPr>
            <w:r>
              <w:rPr>
                <w:b/>
                <w:bCs/>
                <w:color w:val="004D55"/>
                <w:sz w:val="19"/>
                <w:szCs w:val="19"/>
              </w:rPr>
              <w:t>☐</w:t>
            </w:r>
          </w:p>
        </w:tc>
        <w:tc>
          <w:tcPr>
            <w:tcW w:w="1000" w:type="dxa"/>
            <w:tcBorders>
              <w:top w:val="single" w:sz="4" w:space="0" w:color="8BAED8"/>
              <w:left w:val="single" w:sz="4" w:space="0" w:color="8BAED8"/>
              <w:bottom w:val="single" w:sz="4" w:space="0" w:color="8BAED8"/>
              <w:right w:val="single" w:sz="4" w:space="0" w:color="8BAED8"/>
            </w:tcBorders>
            <w:shd w:val="clear" w:color="auto" w:fill="E0F4F6"/>
            <w:tcMar>
              <w:top w:w="80" w:type="dxa"/>
              <w:left w:w="130" w:type="dxa"/>
              <w:bottom w:w="80" w:type="dxa"/>
              <w:right w:w="100" w:type="dxa"/>
            </w:tcMar>
            <w:vAlign w:val="center"/>
          </w:tcPr>
          <w:p w:rsidR="00D1098C" w:rsidRDefault="000B1B2B">
            <w:pPr>
              <w:jc w:val="center"/>
            </w:pPr>
            <w:r>
              <w:rPr>
                <w:b/>
                <w:bCs/>
                <w:color w:val="004D55"/>
                <w:sz w:val="19"/>
                <w:szCs w:val="19"/>
              </w:rPr>
              <w:t>BW/4HANA</w:t>
            </w:r>
          </w:p>
        </w:tc>
        <w:tc>
          <w:tcPr>
            <w:tcW w:w="61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BW/4HANA: No OPEN requests &gt; 12 hours (RSMON)</w:t>
            </w:r>
          </w:p>
        </w:tc>
        <w:tc>
          <w:tcPr>
            <w:tcW w:w="152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BW Admin</w:t>
            </w:r>
          </w:p>
        </w:tc>
        <w:tc>
          <w:tcPr>
            <w:tcW w:w="9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560" w:type="dxa"/>
            <w:tcBorders>
              <w:top w:val="single" w:sz="4" w:space="0" w:color="8BAED8"/>
              <w:left w:val="single" w:sz="4" w:space="0" w:color="8BAED8"/>
              <w:bottom w:val="single" w:sz="4" w:space="0" w:color="8BAED8"/>
              <w:right w:val="single" w:sz="4" w:space="0" w:color="8BAED8"/>
            </w:tcBorders>
            <w:shd w:val="clear" w:color="auto" w:fill="E0F4F6"/>
            <w:tcMar>
              <w:top w:w="80" w:type="dxa"/>
              <w:left w:w="130" w:type="dxa"/>
              <w:bottom w:w="80" w:type="dxa"/>
              <w:right w:w="100" w:type="dxa"/>
            </w:tcMar>
            <w:vAlign w:val="center"/>
          </w:tcPr>
          <w:p w:rsidR="00D1098C" w:rsidRDefault="000B1B2B">
            <w:pPr>
              <w:jc w:val="center"/>
            </w:pPr>
            <w:r>
              <w:rPr>
                <w:b/>
                <w:bCs/>
                <w:color w:val="004D55"/>
                <w:sz w:val="19"/>
                <w:szCs w:val="19"/>
              </w:rPr>
              <w:t>☐</w:t>
            </w:r>
          </w:p>
        </w:tc>
        <w:tc>
          <w:tcPr>
            <w:tcW w:w="1000" w:type="dxa"/>
            <w:tcBorders>
              <w:top w:val="single" w:sz="4" w:space="0" w:color="8BAED8"/>
              <w:left w:val="single" w:sz="4" w:space="0" w:color="8BAED8"/>
              <w:bottom w:val="single" w:sz="4" w:space="0" w:color="8BAED8"/>
              <w:right w:val="single" w:sz="4" w:space="0" w:color="8BAED8"/>
            </w:tcBorders>
            <w:shd w:val="clear" w:color="auto" w:fill="E0F4F6"/>
            <w:tcMar>
              <w:top w:w="80" w:type="dxa"/>
              <w:left w:w="130" w:type="dxa"/>
              <w:bottom w:w="80" w:type="dxa"/>
              <w:right w:w="100" w:type="dxa"/>
            </w:tcMar>
            <w:vAlign w:val="center"/>
          </w:tcPr>
          <w:p w:rsidR="00D1098C" w:rsidRDefault="000B1B2B">
            <w:pPr>
              <w:jc w:val="center"/>
            </w:pPr>
            <w:r>
              <w:rPr>
                <w:b/>
                <w:bCs/>
                <w:color w:val="004D55"/>
                <w:sz w:val="19"/>
                <w:szCs w:val="19"/>
              </w:rPr>
              <w:t>BW/4HANA</w:t>
            </w:r>
          </w:p>
        </w:tc>
        <w:tc>
          <w:tcPr>
            <w:tcW w:w="61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BW/4HANA: Zero invalid HANA views</w:t>
            </w:r>
          </w:p>
        </w:tc>
        <w:tc>
          <w:tcPr>
            <w:tcW w:w="152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BW Admin</w:t>
            </w:r>
          </w:p>
        </w:tc>
        <w:tc>
          <w:tcPr>
            <w:tcW w:w="9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560" w:type="dxa"/>
            <w:tcBorders>
              <w:top w:val="single" w:sz="4" w:space="0" w:color="8BAED8"/>
              <w:left w:val="single" w:sz="4" w:space="0" w:color="8BAED8"/>
              <w:bottom w:val="single" w:sz="4" w:space="0" w:color="8BAED8"/>
              <w:right w:val="single" w:sz="4" w:space="0" w:color="8BAED8"/>
            </w:tcBorders>
            <w:shd w:val="clear" w:color="auto" w:fill="E0F4F6"/>
            <w:tcMar>
              <w:top w:w="80" w:type="dxa"/>
              <w:left w:w="130" w:type="dxa"/>
              <w:bottom w:w="80" w:type="dxa"/>
              <w:right w:w="100" w:type="dxa"/>
            </w:tcMar>
            <w:vAlign w:val="center"/>
          </w:tcPr>
          <w:p w:rsidR="00D1098C" w:rsidRDefault="000B1B2B">
            <w:pPr>
              <w:jc w:val="center"/>
            </w:pPr>
            <w:r>
              <w:rPr>
                <w:b/>
                <w:bCs/>
                <w:color w:val="004D55"/>
                <w:sz w:val="19"/>
                <w:szCs w:val="19"/>
              </w:rPr>
              <w:t>☐</w:t>
            </w:r>
          </w:p>
        </w:tc>
        <w:tc>
          <w:tcPr>
            <w:tcW w:w="1000" w:type="dxa"/>
            <w:tcBorders>
              <w:top w:val="single" w:sz="4" w:space="0" w:color="8BAED8"/>
              <w:left w:val="single" w:sz="4" w:space="0" w:color="8BAED8"/>
              <w:bottom w:val="single" w:sz="4" w:space="0" w:color="8BAED8"/>
              <w:right w:val="single" w:sz="4" w:space="0" w:color="8BAED8"/>
            </w:tcBorders>
            <w:shd w:val="clear" w:color="auto" w:fill="E0F4F6"/>
            <w:tcMar>
              <w:top w:w="80" w:type="dxa"/>
              <w:left w:w="130" w:type="dxa"/>
              <w:bottom w:w="80" w:type="dxa"/>
              <w:right w:w="100" w:type="dxa"/>
            </w:tcMar>
            <w:vAlign w:val="center"/>
          </w:tcPr>
          <w:p w:rsidR="00D1098C" w:rsidRDefault="000B1B2B">
            <w:pPr>
              <w:jc w:val="center"/>
            </w:pPr>
            <w:r>
              <w:rPr>
                <w:b/>
                <w:bCs/>
                <w:color w:val="004D55"/>
                <w:sz w:val="19"/>
                <w:szCs w:val="19"/>
              </w:rPr>
              <w:t>BW/4HANA</w:t>
            </w:r>
          </w:p>
        </w:tc>
        <w:tc>
          <w:tcPr>
            <w:tcW w:w="61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BW/4HANA: Key queries respond &lt; 30 seconds</w:t>
            </w:r>
          </w:p>
        </w:tc>
        <w:tc>
          <w:tcPr>
            <w:tcW w:w="152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BW Admin</w:t>
            </w:r>
          </w:p>
        </w:tc>
        <w:tc>
          <w:tcPr>
            <w:tcW w:w="9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560" w:type="dxa"/>
            <w:tcBorders>
              <w:top w:val="single" w:sz="4" w:space="0" w:color="8BAED8"/>
              <w:left w:val="single" w:sz="4" w:space="0" w:color="8BAED8"/>
              <w:bottom w:val="single" w:sz="4" w:space="0" w:color="8BAED8"/>
              <w:right w:val="single" w:sz="4" w:space="0" w:color="8BAED8"/>
            </w:tcBorders>
            <w:shd w:val="clear" w:color="auto" w:fill="E0F4F6"/>
            <w:tcMar>
              <w:top w:w="80" w:type="dxa"/>
              <w:left w:w="130" w:type="dxa"/>
              <w:bottom w:w="80" w:type="dxa"/>
              <w:right w:w="100" w:type="dxa"/>
            </w:tcMar>
            <w:vAlign w:val="center"/>
          </w:tcPr>
          <w:p w:rsidR="00D1098C" w:rsidRDefault="000B1B2B">
            <w:pPr>
              <w:jc w:val="center"/>
            </w:pPr>
            <w:r>
              <w:rPr>
                <w:b/>
                <w:bCs/>
                <w:color w:val="004D55"/>
                <w:sz w:val="19"/>
                <w:szCs w:val="19"/>
              </w:rPr>
              <w:t>☐</w:t>
            </w:r>
          </w:p>
        </w:tc>
        <w:tc>
          <w:tcPr>
            <w:tcW w:w="1000" w:type="dxa"/>
            <w:tcBorders>
              <w:top w:val="single" w:sz="4" w:space="0" w:color="8BAED8"/>
              <w:left w:val="single" w:sz="4" w:space="0" w:color="8BAED8"/>
              <w:bottom w:val="single" w:sz="4" w:space="0" w:color="8BAED8"/>
              <w:right w:val="single" w:sz="4" w:space="0" w:color="8BAED8"/>
            </w:tcBorders>
            <w:shd w:val="clear" w:color="auto" w:fill="E0F4F6"/>
            <w:tcMar>
              <w:top w:w="80" w:type="dxa"/>
              <w:left w:w="130" w:type="dxa"/>
              <w:bottom w:w="80" w:type="dxa"/>
              <w:right w:w="100" w:type="dxa"/>
            </w:tcMar>
            <w:vAlign w:val="center"/>
          </w:tcPr>
          <w:p w:rsidR="00D1098C" w:rsidRDefault="000B1B2B">
            <w:pPr>
              <w:jc w:val="center"/>
            </w:pPr>
            <w:r>
              <w:rPr>
                <w:b/>
                <w:bCs/>
                <w:color w:val="004D55"/>
                <w:sz w:val="19"/>
                <w:szCs w:val="19"/>
              </w:rPr>
              <w:t>BW/4HANA</w:t>
            </w:r>
          </w:p>
        </w:tc>
        <w:tc>
          <w:tcPr>
            <w:tcW w:w="61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BW/4HANA: RSBATCH jobs all FINISHED</w:t>
            </w:r>
          </w:p>
        </w:tc>
        <w:tc>
          <w:tcPr>
            <w:tcW w:w="152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BW Admin</w:t>
            </w:r>
          </w:p>
        </w:tc>
        <w:tc>
          <w:tcPr>
            <w:tcW w:w="9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560" w:type="dxa"/>
            <w:tcBorders>
              <w:top w:val="single" w:sz="4" w:space="0" w:color="8BAED8"/>
              <w:left w:val="single" w:sz="4" w:space="0" w:color="8BAED8"/>
              <w:bottom w:val="single" w:sz="4" w:space="0" w:color="8BAED8"/>
              <w:right w:val="single" w:sz="4" w:space="0" w:color="8BAED8"/>
            </w:tcBorders>
            <w:shd w:val="clear" w:color="auto" w:fill="EFE8F5"/>
            <w:tcMar>
              <w:top w:w="80" w:type="dxa"/>
              <w:left w:w="130" w:type="dxa"/>
              <w:bottom w:w="80" w:type="dxa"/>
              <w:right w:w="100" w:type="dxa"/>
            </w:tcMar>
            <w:vAlign w:val="center"/>
          </w:tcPr>
          <w:p w:rsidR="00D1098C" w:rsidRDefault="000B1B2B">
            <w:pPr>
              <w:jc w:val="center"/>
            </w:pPr>
            <w:r>
              <w:rPr>
                <w:b/>
                <w:bCs/>
                <w:color w:val="3D1A6B"/>
                <w:sz w:val="19"/>
                <w:szCs w:val="19"/>
              </w:rPr>
              <w:t>☐</w:t>
            </w:r>
          </w:p>
        </w:tc>
        <w:tc>
          <w:tcPr>
            <w:tcW w:w="1000" w:type="dxa"/>
            <w:tcBorders>
              <w:top w:val="single" w:sz="4" w:space="0" w:color="8BAED8"/>
              <w:left w:val="single" w:sz="4" w:space="0" w:color="8BAED8"/>
              <w:bottom w:val="single" w:sz="4" w:space="0" w:color="8BAED8"/>
              <w:right w:val="single" w:sz="4" w:space="0" w:color="8BAED8"/>
            </w:tcBorders>
            <w:shd w:val="clear" w:color="auto" w:fill="EFE8F5"/>
            <w:tcMar>
              <w:top w:w="80" w:type="dxa"/>
              <w:left w:w="130" w:type="dxa"/>
              <w:bottom w:w="80" w:type="dxa"/>
              <w:right w:w="100" w:type="dxa"/>
            </w:tcMar>
            <w:vAlign w:val="center"/>
          </w:tcPr>
          <w:p w:rsidR="00D1098C" w:rsidRDefault="000B1B2B">
            <w:pPr>
              <w:jc w:val="center"/>
            </w:pPr>
            <w:r>
              <w:rPr>
                <w:b/>
                <w:bCs/>
                <w:color w:val="3D1A6B"/>
                <w:sz w:val="19"/>
                <w:szCs w:val="19"/>
              </w:rPr>
              <w:t>GATEWAY</w:t>
            </w:r>
          </w:p>
        </w:tc>
        <w:tc>
          <w:tcPr>
            <w:tcW w:w="61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Gateway: System processes GREEN</w:t>
            </w:r>
          </w:p>
        </w:tc>
        <w:tc>
          <w:tcPr>
            <w:tcW w:w="152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Basis</w:t>
            </w:r>
          </w:p>
        </w:tc>
        <w:tc>
          <w:tcPr>
            <w:tcW w:w="9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560" w:type="dxa"/>
            <w:tcBorders>
              <w:top w:val="single" w:sz="4" w:space="0" w:color="8BAED8"/>
              <w:left w:val="single" w:sz="4" w:space="0" w:color="8BAED8"/>
              <w:bottom w:val="single" w:sz="4" w:space="0" w:color="8BAED8"/>
              <w:right w:val="single" w:sz="4" w:space="0" w:color="8BAED8"/>
            </w:tcBorders>
            <w:shd w:val="clear" w:color="auto" w:fill="EFE8F5"/>
            <w:tcMar>
              <w:top w:w="80" w:type="dxa"/>
              <w:left w:w="130" w:type="dxa"/>
              <w:bottom w:w="80" w:type="dxa"/>
              <w:right w:w="100" w:type="dxa"/>
            </w:tcMar>
            <w:vAlign w:val="center"/>
          </w:tcPr>
          <w:p w:rsidR="00D1098C" w:rsidRDefault="000B1B2B">
            <w:pPr>
              <w:jc w:val="center"/>
            </w:pPr>
            <w:r>
              <w:rPr>
                <w:b/>
                <w:bCs/>
                <w:color w:val="3D1A6B"/>
                <w:sz w:val="19"/>
                <w:szCs w:val="19"/>
              </w:rPr>
              <w:t>☐</w:t>
            </w:r>
          </w:p>
        </w:tc>
        <w:tc>
          <w:tcPr>
            <w:tcW w:w="1000" w:type="dxa"/>
            <w:tcBorders>
              <w:top w:val="single" w:sz="4" w:space="0" w:color="8BAED8"/>
              <w:left w:val="single" w:sz="4" w:space="0" w:color="8BAED8"/>
              <w:bottom w:val="single" w:sz="4" w:space="0" w:color="8BAED8"/>
              <w:right w:val="single" w:sz="4" w:space="0" w:color="8BAED8"/>
            </w:tcBorders>
            <w:shd w:val="clear" w:color="auto" w:fill="EFE8F5"/>
            <w:tcMar>
              <w:top w:w="80" w:type="dxa"/>
              <w:left w:w="130" w:type="dxa"/>
              <w:bottom w:w="80" w:type="dxa"/>
              <w:right w:w="100" w:type="dxa"/>
            </w:tcMar>
            <w:vAlign w:val="center"/>
          </w:tcPr>
          <w:p w:rsidR="00D1098C" w:rsidRDefault="000B1B2B">
            <w:pPr>
              <w:jc w:val="center"/>
            </w:pPr>
            <w:r>
              <w:rPr>
                <w:b/>
                <w:bCs/>
                <w:color w:val="3D1A6B"/>
                <w:sz w:val="19"/>
                <w:szCs w:val="19"/>
              </w:rPr>
              <w:t>GATEWAY</w:t>
            </w:r>
          </w:p>
        </w:tc>
        <w:tc>
          <w:tcPr>
            <w:tcW w:w="61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Gateway: HTTP/HTTPS services active (SMICM)</w:t>
            </w:r>
          </w:p>
        </w:tc>
        <w:tc>
          <w:tcPr>
            <w:tcW w:w="152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Basis</w:t>
            </w:r>
          </w:p>
        </w:tc>
        <w:tc>
          <w:tcPr>
            <w:tcW w:w="9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560" w:type="dxa"/>
            <w:tcBorders>
              <w:top w:val="single" w:sz="4" w:space="0" w:color="8BAED8"/>
              <w:left w:val="single" w:sz="4" w:space="0" w:color="8BAED8"/>
              <w:bottom w:val="single" w:sz="4" w:space="0" w:color="8BAED8"/>
              <w:right w:val="single" w:sz="4" w:space="0" w:color="8BAED8"/>
            </w:tcBorders>
            <w:shd w:val="clear" w:color="auto" w:fill="EFE8F5"/>
            <w:tcMar>
              <w:top w:w="80" w:type="dxa"/>
              <w:left w:w="130" w:type="dxa"/>
              <w:bottom w:w="80" w:type="dxa"/>
              <w:right w:w="100" w:type="dxa"/>
            </w:tcMar>
            <w:vAlign w:val="center"/>
          </w:tcPr>
          <w:p w:rsidR="00D1098C" w:rsidRDefault="000B1B2B">
            <w:pPr>
              <w:jc w:val="center"/>
            </w:pPr>
            <w:r>
              <w:rPr>
                <w:b/>
                <w:bCs/>
                <w:color w:val="3D1A6B"/>
                <w:sz w:val="19"/>
                <w:szCs w:val="19"/>
              </w:rPr>
              <w:t>☐</w:t>
            </w:r>
          </w:p>
        </w:tc>
        <w:tc>
          <w:tcPr>
            <w:tcW w:w="1000" w:type="dxa"/>
            <w:tcBorders>
              <w:top w:val="single" w:sz="4" w:space="0" w:color="8BAED8"/>
              <w:left w:val="single" w:sz="4" w:space="0" w:color="8BAED8"/>
              <w:bottom w:val="single" w:sz="4" w:space="0" w:color="8BAED8"/>
              <w:right w:val="single" w:sz="4" w:space="0" w:color="8BAED8"/>
            </w:tcBorders>
            <w:shd w:val="clear" w:color="auto" w:fill="EFE8F5"/>
            <w:tcMar>
              <w:top w:w="80" w:type="dxa"/>
              <w:left w:w="130" w:type="dxa"/>
              <w:bottom w:w="80" w:type="dxa"/>
              <w:right w:w="100" w:type="dxa"/>
            </w:tcMar>
            <w:vAlign w:val="center"/>
          </w:tcPr>
          <w:p w:rsidR="00D1098C" w:rsidRDefault="000B1B2B">
            <w:pPr>
              <w:jc w:val="center"/>
            </w:pPr>
            <w:r>
              <w:rPr>
                <w:b/>
                <w:bCs/>
                <w:color w:val="3D1A6B"/>
                <w:sz w:val="19"/>
                <w:szCs w:val="19"/>
              </w:rPr>
              <w:t>GATEWAY</w:t>
            </w:r>
          </w:p>
        </w:tc>
        <w:tc>
          <w:tcPr>
            <w:tcW w:w="61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Gateway: Critical OData services return HTTP 200</w:t>
            </w:r>
          </w:p>
        </w:tc>
        <w:tc>
          <w:tcPr>
            <w:tcW w:w="152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Basis</w:t>
            </w:r>
          </w:p>
        </w:tc>
        <w:tc>
          <w:tcPr>
            <w:tcW w:w="9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560" w:type="dxa"/>
            <w:tcBorders>
              <w:top w:val="single" w:sz="4" w:space="0" w:color="8BAED8"/>
              <w:left w:val="single" w:sz="4" w:space="0" w:color="8BAED8"/>
              <w:bottom w:val="single" w:sz="4" w:space="0" w:color="8BAED8"/>
              <w:right w:val="single" w:sz="4" w:space="0" w:color="8BAED8"/>
            </w:tcBorders>
            <w:shd w:val="clear" w:color="auto" w:fill="EFE8F5"/>
            <w:tcMar>
              <w:top w:w="80" w:type="dxa"/>
              <w:left w:w="130" w:type="dxa"/>
              <w:bottom w:w="80" w:type="dxa"/>
              <w:right w:w="100" w:type="dxa"/>
            </w:tcMar>
            <w:vAlign w:val="center"/>
          </w:tcPr>
          <w:p w:rsidR="00D1098C" w:rsidRDefault="000B1B2B">
            <w:pPr>
              <w:jc w:val="center"/>
            </w:pPr>
            <w:r>
              <w:rPr>
                <w:b/>
                <w:bCs/>
                <w:color w:val="3D1A6B"/>
                <w:sz w:val="19"/>
                <w:szCs w:val="19"/>
              </w:rPr>
              <w:t>☐</w:t>
            </w:r>
          </w:p>
        </w:tc>
        <w:tc>
          <w:tcPr>
            <w:tcW w:w="1000" w:type="dxa"/>
            <w:tcBorders>
              <w:top w:val="single" w:sz="4" w:space="0" w:color="8BAED8"/>
              <w:left w:val="single" w:sz="4" w:space="0" w:color="8BAED8"/>
              <w:bottom w:val="single" w:sz="4" w:space="0" w:color="8BAED8"/>
              <w:right w:val="single" w:sz="4" w:space="0" w:color="8BAED8"/>
            </w:tcBorders>
            <w:shd w:val="clear" w:color="auto" w:fill="EFE8F5"/>
            <w:tcMar>
              <w:top w:w="80" w:type="dxa"/>
              <w:left w:w="130" w:type="dxa"/>
              <w:bottom w:w="80" w:type="dxa"/>
              <w:right w:w="100" w:type="dxa"/>
            </w:tcMar>
            <w:vAlign w:val="center"/>
          </w:tcPr>
          <w:p w:rsidR="00D1098C" w:rsidRDefault="000B1B2B">
            <w:pPr>
              <w:jc w:val="center"/>
            </w:pPr>
            <w:r>
              <w:rPr>
                <w:b/>
                <w:bCs/>
                <w:color w:val="3D1A6B"/>
                <w:sz w:val="19"/>
                <w:szCs w:val="19"/>
              </w:rPr>
              <w:t>GATEWAY</w:t>
            </w:r>
          </w:p>
        </w:tc>
        <w:tc>
          <w:tcPr>
            <w:tcW w:w="61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Gateway: /IWFND/ERROR_LOG &lt; 10 new errors</w:t>
            </w:r>
          </w:p>
        </w:tc>
        <w:tc>
          <w:tcPr>
            <w:tcW w:w="152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Basis</w:t>
            </w:r>
          </w:p>
        </w:tc>
        <w:tc>
          <w:tcPr>
            <w:tcW w:w="9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560" w:type="dxa"/>
            <w:tcBorders>
              <w:top w:val="single" w:sz="4" w:space="0" w:color="8BAED8"/>
              <w:left w:val="single" w:sz="4" w:space="0" w:color="8BAED8"/>
              <w:bottom w:val="single" w:sz="4" w:space="0" w:color="8BAED8"/>
              <w:right w:val="single" w:sz="4" w:space="0" w:color="8BAED8"/>
            </w:tcBorders>
            <w:shd w:val="clear" w:color="auto" w:fill="EFE8F5"/>
            <w:tcMar>
              <w:top w:w="80" w:type="dxa"/>
              <w:left w:w="130" w:type="dxa"/>
              <w:bottom w:w="80" w:type="dxa"/>
              <w:right w:w="100" w:type="dxa"/>
            </w:tcMar>
            <w:vAlign w:val="center"/>
          </w:tcPr>
          <w:p w:rsidR="00D1098C" w:rsidRDefault="000B1B2B">
            <w:pPr>
              <w:jc w:val="center"/>
            </w:pPr>
            <w:r>
              <w:rPr>
                <w:b/>
                <w:bCs/>
                <w:color w:val="3D1A6B"/>
                <w:sz w:val="19"/>
                <w:szCs w:val="19"/>
              </w:rPr>
              <w:t>☐</w:t>
            </w:r>
          </w:p>
        </w:tc>
        <w:tc>
          <w:tcPr>
            <w:tcW w:w="1000" w:type="dxa"/>
            <w:tcBorders>
              <w:top w:val="single" w:sz="4" w:space="0" w:color="8BAED8"/>
              <w:left w:val="single" w:sz="4" w:space="0" w:color="8BAED8"/>
              <w:bottom w:val="single" w:sz="4" w:space="0" w:color="8BAED8"/>
              <w:right w:val="single" w:sz="4" w:space="0" w:color="8BAED8"/>
            </w:tcBorders>
            <w:shd w:val="clear" w:color="auto" w:fill="EFE8F5"/>
            <w:tcMar>
              <w:top w:w="80" w:type="dxa"/>
              <w:left w:w="130" w:type="dxa"/>
              <w:bottom w:w="80" w:type="dxa"/>
              <w:right w:w="100" w:type="dxa"/>
            </w:tcMar>
            <w:vAlign w:val="center"/>
          </w:tcPr>
          <w:p w:rsidR="00D1098C" w:rsidRDefault="000B1B2B">
            <w:pPr>
              <w:jc w:val="center"/>
            </w:pPr>
            <w:r>
              <w:rPr>
                <w:b/>
                <w:bCs/>
                <w:color w:val="3D1A6B"/>
                <w:sz w:val="19"/>
                <w:szCs w:val="19"/>
              </w:rPr>
              <w:t>GATEWAY</w:t>
            </w:r>
          </w:p>
        </w:tc>
        <w:tc>
          <w:tcPr>
            <w:tcW w:w="61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Gateway: Backend RFC connections OK</w:t>
            </w:r>
          </w:p>
        </w:tc>
        <w:tc>
          <w:tcPr>
            <w:tcW w:w="152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Basis</w:t>
            </w:r>
          </w:p>
        </w:tc>
        <w:tc>
          <w:tcPr>
            <w:tcW w:w="9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560" w:type="dxa"/>
            <w:tcBorders>
              <w:top w:val="single" w:sz="4" w:space="0" w:color="8BAED8"/>
              <w:left w:val="single" w:sz="4" w:space="0" w:color="8BAED8"/>
              <w:bottom w:val="single" w:sz="4" w:space="0" w:color="8BAED8"/>
              <w:right w:val="single" w:sz="4" w:space="0" w:color="8BAED8"/>
            </w:tcBorders>
            <w:shd w:val="clear" w:color="auto" w:fill="E8F5EE"/>
            <w:tcMar>
              <w:top w:w="80" w:type="dxa"/>
              <w:left w:w="130" w:type="dxa"/>
              <w:bottom w:w="80" w:type="dxa"/>
              <w:right w:w="100" w:type="dxa"/>
            </w:tcMar>
            <w:vAlign w:val="center"/>
          </w:tcPr>
          <w:p w:rsidR="00D1098C" w:rsidRDefault="000B1B2B">
            <w:pPr>
              <w:jc w:val="center"/>
            </w:pPr>
            <w:r>
              <w:rPr>
                <w:b/>
                <w:bCs/>
                <w:color w:val="0D5533"/>
                <w:sz w:val="19"/>
                <w:szCs w:val="19"/>
              </w:rPr>
              <w:t>☐</w:t>
            </w:r>
          </w:p>
        </w:tc>
        <w:tc>
          <w:tcPr>
            <w:tcW w:w="1000" w:type="dxa"/>
            <w:tcBorders>
              <w:top w:val="single" w:sz="4" w:space="0" w:color="8BAED8"/>
              <w:left w:val="single" w:sz="4" w:space="0" w:color="8BAED8"/>
              <w:bottom w:val="single" w:sz="4" w:space="0" w:color="8BAED8"/>
              <w:right w:val="single" w:sz="4" w:space="0" w:color="8BAED8"/>
            </w:tcBorders>
            <w:shd w:val="clear" w:color="auto" w:fill="E8F5EE"/>
            <w:tcMar>
              <w:top w:w="80" w:type="dxa"/>
              <w:left w:w="130" w:type="dxa"/>
              <w:bottom w:w="80" w:type="dxa"/>
              <w:right w:w="100" w:type="dxa"/>
            </w:tcMar>
            <w:vAlign w:val="center"/>
          </w:tcPr>
          <w:p w:rsidR="00D1098C" w:rsidRDefault="000B1B2B">
            <w:pPr>
              <w:jc w:val="center"/>
            </w:pPr>
            <w:r>
              <w:rPr>
                <w:b/>
                <w:bCs/>
                <w:color w:val="0D5533"/>
                <w:sz w:val="19"/>
                <w:szCs w:val="19"/>
              </w:rPr>
              <w:t>SLT</w:t>
            </w:r>
          </w:p>
        </w:tc>
        <w:tc>
          <w:tcPr>
            <w:tcW w:w="61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SLT: System ACTIVE</w:t>
            </w:r>
          </w:p>
        </w:tc>
        <w:tc>
          <w:tcPr>
            <w:tcW w:w="152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Basis</w:t>
            </w:r>
          </w:p>
        </w:tc>
        <w:tc>
          <w:tcPr>
            <w:tcW w:w="9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560" w:type="dxa"/>
            <w:tcBorders>
              <w:top w:val="single" w:sz="4" w:space="0" w:color="8BAED8"/>
              <w:left w:val="single" w:sz="4" w:space="0" w:color="8BAED8"/>
              <w:bottom w:val="single" w:sz="4" w:space="0" w:color="8BAED8"/>
              <w:right w:val="single" w:sz="4" w:space="0" w:color="8BAED8"/>
            </w:tcBorders>
            <w:shd w:val="clear" w:color="auto" w:fill="E8F5EE"/>
            <w:tcMar>
              <w:top w:w="80" w:type="dxa"/>
              <w:left w:w="130" w:type="dxa"/>
              <w:bottom w:w="80" w:type="dxa"/>
              <w:right w:w="100" w:type="dxa"/>
            </w:tcMar>
            <w:vAlign w:val="center"/>
          </w:tcPr>
          <w:p w:rsidR="00D1098C" w:rsidRDefault="000B1B2B">
            <w:pPr>
              <w:jc w:val="center"/>
            </w:pPr>
            <w:r>
              <w:rPr>
                <w:b/>
                <w:bCs/>
                <w:color w:val="0D5533"/>
                <w:sz w:val="19"/>
                <w:szCs w:val="19"/>
              </w:rPr>
              <w:t>☐</w:t>
            </w:r>
          </w:p>
        </w:tc>
        <w:tc>
          <w:tcPr>
            <w:tcW w:w="1000" w:type="dxa"/>
            <w:tcBorders>
              <w:top w:val="single" w:sz="4" w:space="0" w:color="8BAED8"/>
              <w:left w:val="single" w:sz="4" w:space="0" w:color="8BAED8"/>
              <w:bottom w:val="single" w:sz="4" w:space="0" w:color="8BAED8"/>
              <w:right w:val="single" w:sz="4" w:space="0" w:color="8BAED8"/>
            </w:tcBorders>
            <w:shd w:val="clear" w:color="auto" w:fill="E8F5EE"/>
            <w:tcMar>
              <w:top w:w="80" w:type="dxa"/>
              <w:left w:w="130" w:type="dxa"/>
              <w:bottom w:w="80" w:type="dxa"/>
              <w:right w:w="100" w:type="dxa"/>
            </w:tcMar>
            <w:vAlign w:val="center"/>
          </w:tcPr>
          <w:p w:rsidR="00D1098C" w:rsidRDefault="000B1B2B">
            <w:pPr>
              <w:jc w:val="center"/>
            </w:pPr>
            <w:r>
              <w:rPr>
                <w:b/>
                <w:bCs/>
                <w:color w:val="0D5533"/>
                <w:sz w:val="19"/>
                <w:szCs w:val="19"/>
              </w:rPr>
              <w:t>SLT</w:t>
            </w:r>
          </w:p>
        </w:tc>
        <w:tc>
          <w:tcPr>
            <w:tcW w:w="61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SLT: All MT IDs ACTIVE (LTRC)</w:t>
            </w:r>
          </w:p>
        </w:tc>
        <w:tc>
          <w:tcPr>
            <w:tcW w:w="152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Basis</w:t>
            </w:r>
          </w:p>
        </w:tc>
        <w:tc>
          <w:tcPr>
            <w:tcW w:w="9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560" w:type="dxa"/>
            <w:tcBorders>
              <w:top w:val="single" w:sz="4" w:space="0" w:color="8BAED8"/>
              <w:left w:val="single" w:sz="4" w:space="0" w:color="8BAED8"/>
              <w:bottom w:val="single" w:sz="4" w:space="0" w:color="8BAED8"/>
              <w:right w:val="single" w:sz="4" w:space="0" w:color="8BAED8"/>
            </w:tcBorders>
            <w:shd w:val="clear" w:color="auto" w:fill="E8F5EE"/>
            <w:tcMar>
              <w:top w:w="80" w:type="dxa"/>
              <w:left w:w="130" w:type="dxa"/>
              <w:bottom w:w="80" w:type="dxa"/>
              <w:right w:w="100" w:type="dxa"/>
            </w:tcMar>
            <w:vAlign w:val="center"/>
          </w:tcPr>
          <w:p w:rsidR="00D1098C" w:rsidRDefault="000B1B2B">
            <w:pPr>
              <w:jc w:val="center"/>
            </w:pPr>
            <w:r>
              <w:rPr>
                <w:b/>
                <w:bCs/>
                <w:color w:val="0D5533"/>
                <w:sz w:val="19"/>
                <w:szCs w:val="19"/>
              </w:rPr>
              <w:t>☐</w:t>
            </w:r>
          </w:p>
        </w:tc>
        <w:tc>
          <w:tcPr>
            <w:tcW w:w="1000" w:type="dxa"/>
            <w:tcBorders>
              <w:top w:val="single" w:sz="4" w:space="0" w:color="8BAED8"/>
              <w:left w:val="single" w:sz="4" w:space="0" w:color="8BAED8"/>
              <w:bottom w:val="single" w:sz="4" w:space="0" w:color="8BAED8"/>
              <w:right w:val="single" w:sz="4" w:space="0" w:color="8BAED8"/>
            </w:tcBorders>
            <w:shd w:val="clear" w:color="auto" w:fill="E8F5EE"/>
            <w:tcMar>
              <w:top w:w="80" w:type="dxa"/>
              <w:left w:w="130" w:type="dxa"/>
              <w:bottom w:w="80" w:type="dxa"/>
              <w:right w:w="100" w:type="dxa"/>
            </w:tcMar>
            <w:vAlign w:val="center"/>
          </w:tcPr>
          <w:p w:rsidR="00D1098C" w:rsidRDefault="000B1B2B">
            <w:pPr>
              <w:jc w:val="center"/>
            </w:pPr>
            <w:r>
              <w:rPr>
                <w:b/>
                <w:bCs/>
                <w:color w:val="0D5533"/>
                <w:sz w:val="19"/>
                <w:szCs w:val="19"/>
              </w:rPr>
              <w:t>SLT</w:t>
            </w:r>
          </w:p>
        </w:tc>
        <w:tc>
          <w:tcPr>
            <w:tcW w:w="61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SLT: Error record count &lt; 5 (LTRS)</w:t>
            </w:r>
          </w:p>
        </w:tc>
        <w:tc>
          <w:tcPr>
            <w:tcW w:w="152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Basis</w:t>
            </w:r>
          </w:p>
        </w:tc>
        <w:tc>
          <w:tcPr>
            <w:tcW w:w="9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560" w:type="dxa"/>
            <w:tcBorders>
              <w:top w:val="single" w:sz="4" w:space="0" w:color="8BAED8"/>
              <w:left w:val="single" w:sz="4" w:space="0" w:color="8BAED8"/>
              <w:bottom w:val="single" w:sz="4" w:space="0" w:color="8BAED8"/>
              <w:right w:val="single" w:sz="4" w:space="0" w:color="8BAED8"/>
            </w:tcBorders>
            <w:shd w:val="clear" w:color="auto" w:fill="E8F5EE"/>
            <w:tcMar>
              <w:top w:w="80" w:type="dxa"/>
              <w:left w:w="130" w:type="dxa"/>
              <w:bottom w:w="80" w:type="dxa"/>
              <w:right w:w="100" w:type="dxa"/>
            </w:tcMar>
            <w:vAlign w:val="center"/>
          </w:tcPr>
          <w:p w:rsidR="00D1098C" w:rsidRDefault="000B1B2B">
            <w:pPr>
              <w:jc w:val="center"/>
            </w:pPr>
            <w:r>
              <w:rPr>
                <w:b/>
                <w:bCs/>
                <w:color w:val="0D5533"/>
                <w:sz w:val="19"/>
                <w:szCs w:val="19"/>
              </w:rPr>
              <w:t>☐</w:t>
            </w:r>
          </w:p>
        </w:tc>
        <w:tc>
          <w:tcPr>
            <w:tcW w:w="1000" w:type="dxa"/>
            <w:tcBorders>
              <w:top w:val="single" w:sz="4" w:space="0" w:color="8BAED8"/>
              <w:left w:val="single" w:sz="4" w:space="0" w:color="8BAED8"/>
              <w:bottom w:val="single" w:sz="4" w:space="0" w:color="8BAED8"/>
              <w:right w:val="single" w:sz="4" w:space="0" w:color="8BAED8"/>
            </w:tcBorders>
            <w:shd w:val="clear" w:color="auto" w:fill="E8F5EE"/>
            <w:tcMar>
              <w:top w:w="80" w:type="dxa"/>
              <w:left w:w="130" w:type="dxa"/>
              <w:bottom w:w="80" w:type="dxa"/>
              <w:right w:w="100" w:type="dxa"/>
            </w:tcMar>
            <w:vAlign w:val="center"/>
          </w:tcPr>
          <w:p w:rsidR="00D1098C" w:rsidRDefault="000B1B2B">
            <w:pPr>
              <w:jc w:val="center"/>
            </w:pPr>
            <w:r>
              <w:rPr>
                <w:b/>
                <w:bCs/>
                <w:color w:val="0D5533"/>
                <w:sz w:val="19"/>
                <w:szCs w:val="19"/>
              </w:rPr>
              <w:t>SLT</w:t>
            </w:r>
          </w:p>
        </w:tc>
        <w:tc>
          <w:tcPr>
            <w:tcW w:w="61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SLT: Replication lag &lt; 5 minutes</w:t>
            </w:r>
          </w:p>
        </w:tc>
        <w:tc>
          <w:tcPr>
            <w:tcW w:w="152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Basis</w:t>
            </w:r>
          </w:p>
        </w:tc>
        <w:tc>
          <w:tcPr>
            <w:tcW w:w="9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560" w:type="dxa"/>
            <w:tcBorders>
              <w:top w:val="single" w:sz="4" w:space="0" w:color="8BAED8"/>
              <w:left w:val="single" w:sz="4" w:space="0" w:color="8BAED8"/>
              <w:bottom w:val="single" w:sz="4" w:space="0" w:color="8BAED8"/>
              <w:right w:val="single" w:sz="4" w:space="0" w:color="8BAED8"/>
            </w:tcBorders>
            <w:shd w:val="clear" w:color="auto" w:fill="E8F5EE"/>
            <w:tcMar>
              <w:top w:w="80" w:type="dxa"/>
              <w:left w:w="130" w:type="dxa"/>
              <w:bottom w:w="80" w:type="dxa"/>
              <w:right w:w="100" w:type="dxa"/>
            </w:tcMar>
            <w:vAlign w:val="center"/>
          </w:tcPr>
          <w:p w:rsidR="00D1098C" w:rsidRDefault="000B1B2B">
            <w:pPr>
              <w:jc w:val="center"/>
            </w:pPr>
            <w:r>
              <w:rPr>
                <w:b/>
                <w:bCs/>
                <w:color w:val="0D5533"/>
                <w:sz w:val="19"/>
                <w:szCs w:val="19"/>
              </w:rPr>
              <w:t>☐</w:t>
            </w:r>
          </w:p>
        </w:tc>
        <w:tc>
          <w:tcPr>
            <w:tcW w:w="1000" w:type="dxa"/>
            <w:tcBorders>
              <w:top w:val="single" w:sz="4" w:space="0" w:color="8BAED8"/>
              <w:left w:val="single" w:sz="4" w:space="0" w:color="8BAED8"/>
              <w:bottom w:val="single" w:sz="4" w:space="0" w:color="8BAED8"/>
              <w:right w:val="single" w:sz="4" w:space="0" w:color="8BAED8"/>
            </w:tcBorders>
            <w:shd w:val="clear" w:color="auto" w:fill="E8F5EE"/>
            <w:tcMar>
              <w:top w:w="80" w:type="dxa"/>
              <w:left w:w="130" w:type="dxa"/>
              <w:bottom w:w="80" w:type="dxa"/>
              <w:right w:w="100" w:type="dxa"/>
            </w:tcMar>
            <w:vAlign w:val="center"/>
          </w:tcPr>
          <w:p w:rsidR="00D1098C" w:rsidRDefault="000B1B2B">
            <w:pPr>
              <w:jc w:val="center"/>
            </w:pPr>
            <w:r>
              <w:rPr>
                <w:b/>
                <w:bCs/>
                <w:color w:val="0D5533"/>
                <w:sz w:val="19"/>
                <w:szCs w:val="19"/>
              </w:rPr>
              <w:t>SLT</w:t>
            </w:r>
          </w:p>
        </w:tc>
        <w:tc>
          <w:tcPr>
            <w:tcW w:w="61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SLT: RFC source and target connections OK</w:t>
            </w:r>
          </w:p>
        </w:tc>
        <w:tc>
          <w:tcPr>
            <w:tcW w:w="152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Basis</w:t>
            </w:r>
          </w:p>
        </w:tc>
        <w:tc>
          <w:tcPr>
            <w:tcW w:w="9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560" w:type="dxa"/>
            <w:tcBorders>
              <w:top w:val="single" w:sz="4" w:space="0" w:color="8BAED8"/>
              <w:left w:val="single" w:sz="4" w:space="0" w:color="8BAED8"/>
              <w:bottom w:val="single" w:sz="4" w:space="0" w:color="8BAED8"/>
              <w:right w:val="single" w:sz="4" w:space="0" w:color="8BAED8"/>
            </w:tcBorders>
            <w:shd w:val="clear" w:color="auto" w:fill="FFF0E6"/>
            <w:tcMar>
              <w:top w:w="80" w:type="dxa"/>
              <w:left w:w="130" w:type="dxa"/>
              <w:bottom w:w="80" w:type="dxa"/>
              <w:right w:w="100" w:type="dxa"/>
            </w:tcMar>
            <w:vAlign w:val="center"/>
          </w:tcPr>
          <w:p w:rsidR="00D1098C" w:rsidRDefault="000B1B2B">
            <w:pPr>
              <w:jc w:val="center"/>
            </w:pPr>
            <w:r>
              <w:rPr>
                <w:b/>
                <w:bCs/>
                <w:color w:val="993D00"/>
                <w:sz w:val="19"/>
                <w:szCs w:val="19"/>
              </w:rPr>
              <w:t>☐</w:t>
            </w:r>
          </w:p>
        </w:tc>
        <w:tc>
          <w:tcPr>
            <w:tcW w:w="1000" w:type="dxa"/>
            <w:tcBorders>
              <w:top w:val="single" w:sz="4" w:space="0" w:color="8BAED8"/>
              <w:left w:val="single" w:sz="4" w:space="0" w:color="8BAED8"/>
              <w:bottom w:val="single" w:sz="4" w:space="0" w:color="8BAED8"/>
              <w:right w:val="single" w:sz="4" w:space="0" w:color="8BAED8"/>
            </w:tcBorders>
            <w:shd w:val="clear" w:color="auto" w:fill="FFF0E6"/>
            <w:tcMar>
              <w:top w:w="80" w:type="dxa"/>
              <w:left w:w="130" w:type="dxa"/>
              <w:bottom w:w="80" w:type="dxa"/>
              <w:right w:w="100" w:type="dxa"/>
            </w:tcMar>
            <w:vAlign w:val="center"/>
          </w:tcPr>
          <w:p w:rsidR="00D1098C" w:rsidRDefault="000B1B2B">
            <w:pPr>
              <w:jc w:val="center"/>
            </w:pPr>
            <w:r>
              <w:rPr>
                <w:b/>
                <w:bCs/>
                <w:color w:val="993D00"/>
                <w:sz w:val="19"/>
                <w:szCs w:val="19"/>
              </w:rPr>
              <w:t>IQ DB</w:t>
            </w:r>
          </w:p>
        </w:tc>
        <w:tc>
          <w:tcPr>
            <w:tcW w:w="61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IQ: Server process running (ps -ef | grep iqsrv)</w:t>
            </w:r>
          </w:p>
        </w:tc>
        <w:tc>
          <w:tcPr>
            <w:tcW w:w="152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DBA</w:t>
            </w:r>
          </w:p>
        </w:tc>
        <w:tc>
          <w:tcPr>
            <w:tcW w:w="9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560" w:type="dxa"/>
            <w:tcBorders>
              <w:top w:val="single" w:sz="4" w:space="0" w:color="8BAED8"/>
              <w:left w:val="single" w:sz="4" w:space="0" w:color="8BAED8"/>
              <w:bottom w:val="single" w:sz="4" w:space="0" w:color="8BAED8"/>
              <w:right w:val="single" w:sz="4" w:space="0" w:color="8BAED8"/>
            </w:tcBorders>
            <w:shd w:val="clear" w:color="auto" w:fill="FFF0E6"/>
            <w:tcMar>
              <w:top w:w="80" w:type="dxa"/>
              <w:left w:w="130" w:type="dxa"/>
              <w:bottom w:w="80" w:type="dxa"/>
              <w:right w:w="100" w:type="dxa"/>
            </w:tcMar>
            <w:vAlign w:val="center"/>
          </w:tcPr>
          <w:p w:rsidR="00D1098C" w:rsidRDefault="000B1B2B">
            <w:pPr>
              <w:jc w:val="center"/>
            </w:pPr>
            <w:r>
              <w:rPr>
                <w:b/>
                <w:bCs/>
                <w:color w:val="993D00"/>
                <w:sz w:val="19"/>
                <w:szCs w:val="19"/>
              </w:rPr>
              <w:t>☐</w:t>
            </w:r>
          </w:p>
        </w:tc>
        <w:tc>
          <w:tcPr>
            <w:tcW w:w="1000" w:type="dxa"/>
            <w:tcBorders>
              <w:top w:val="single" w:sz="4" w:space="0" w:color="8BAED8"/>
              <w:left w:val="single" w:sz="4" w:space="0" w:color="8BAED8"/>
              <w:bottom w:val="single" w:sz="4" w:space="0" w:color="8BAED8"/>
              <w:right w:val="single" w:sz="4" w:space="0" w:color="8BAED8"/>
            </w:tcBorders>
            <w:shd w:val="clear" w:color="auto" w:fill="FFF0E6"/>
            <w:tcMar>
              <w:top w:w="80" w:type="dxa"/>
              <w:left w:w="130" w:type="dxa"/>
              <w:bottom w:w="80" w:type="dxa"/>
              <w:right w:w="100" w:type="dxa"/>
            </w:tcMar>
            <w:vAlign w:val="center"/>
          </w:tcPr>
          <w:p w:rsidR="00D1098C" w:rsidRDefault="000B1B2B">
            <w:pPr>
              <w:jc w:val="center"/>
            </w:pPr>
            <w:r>
              <w:rPr>
                <w:b/>
                <w:bCs/>
                <w:color w:val="993D00"/>
                <w:sz w:val="19"/>
                <w:szCs w:val="19"/>
              </w:rPr>
              <w:t>IQ DB</w:t>
            </w:r>
          </w:p>
        </w:tc>
        <w:tc>
          <w:tcPr>
            <w:tcW w:w="61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IQ: No FATAL messages in iq.msg (24 hr)</w:t>
            </w:r>
          </w:p>
        </w:tc>
        <w:tc>
          <w:tcPr>
            <w:tcW w:w="152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DBA</w:t>
            </w:r>
          </w:p>
        </w:tc>
        <w:tc>
          <w:tcPr>
            <w:tcW w:w="9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560" w:type="dxa"/>
            <w:tcBorders>
              <w:top w:val="single" w:sz="4" w:space="0" w:color="8BAED8"/>
              <w:left w:val="single" w:sz="4" w:space="0" w:color="8BAED8"/>
              <w:bottom w:val="single" w:sz="4" w:space="0" w:color="8BAED8"/>
              <w:right w:val="single" w:sz="4" w:space="0" w:color="8BAED8"/>
            </w:tcBorders>
            <w:shd w:val="clear" w:color="auto" w:fill="FFF0E6"/>
            <w:tcMar>
              <w:top w:w="80" w:type="dxa"/>
              <w:left w:w="130" w:type="dxa"/>
              <w:bottom w:w="80" w:type="dxa"/>
              <w:right w:w="100" w:type="dxa"/>
            </w:tcMar>
            <w:vAlign w:val="center"/>
          </w:tcPr>
          <w:p w:rsidR="00D1098C" w:rsidRDefault="000B1B2B">
            <w:pPr>
              <w:jc w:val="center"/>
            </w:pPr>
            <w:r>
              <w:rPr>
                <w:b/>
                <w:bCs/>
                <w:color w:val="993D00"/>
                <w:sz w:val="19"/>
                <w:szCs w:val="19"/>
              </w:rPr>
              <w:t>☐</w:t>
            </w:r>
          </w:p>
        </w:tc>
        <w:tc>
          <w:tcPr>
            <w:tcW w:w="1000" w:type="dxa"/>
            <w:tcBorders>
              <w:top w:val="single" w:sz="4" w:space="0" w:color="8BAED8"/>
              <w:left w:val="single" w:sz="4" w:space="0" w:color="8BAED8"/>
              <w:bottom w:val="single" w:sz="4" w:space="0" w:color="8BAED8"/>
              <w:right w:val="single" w:sz="4" w:space="0" w:color="8BAED8"/>
            </w:tcBorders>
            <w:shd w:val="clear" w:color="auto" w:fill="FFF0E6"/>
            <w:tcMar>
              <w:top w:w="80" w:type="dxa"/>
              <w:left w:w="130" w:type="dxa"/>
              <w:bottom w:w="80" w:type="dxa"/>
              <w:right w:w="100" w:type="dxa"/>
            </w:tcMar>
            <w:vAlign w:val="center"/>
          </w:tcPr>
          <w:p w:rsidR="00D1098C" w:rsidRDefault="000B1B2B">
            <w:pPr>
              <w:jc w:val="center"/>
            </w:pPr>
            <w:r>
              <w:rPr>
                <w:b/>
                <w:bCs/>
                <w:color w:val="993D00"/>
                <w:sz w:val="19"/>
                <w:szCs w:val="19"/>
              </w:rPr>
              <w:t>IQ DB</w:t>
            </w:r>
          </w:p>
        </w:tc>
        <w:tc>
          <w:tcPr>
            <w:tcW w:w="61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IQ: DBA login successful</w:t>
            </w:r>
          </w:p>
        </w:tc>
        <w:tc>
          <w:tcPr>
            <w:tcW w:w="152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DBA</w:t>
            </w:r>
          </w:p>
        </w:tc>
        <w:tc>
          <w:tcPr>
            <w:tcW w:w="9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560" w:type="dxa"/>
            <w:tcBorders>
              <w:top w:val="single" w:sz="4" w:space="0" w:color="8BAED8"/>
              <w:left w:val="single" w:sz="4" w:space="0" w:color="8BAED8"/>
              <w:bottom w:val="single" w:sz="4" w:space="0" w:color="8BAED8"/>
              <w:right w:val="single" w:sz="4" w:space="0" w:color="8BAED8"/>
            </w:tcBorders>
            <w:shd w:val="clear" w:color="auto" w:fill="FFF0E6"/>
            <w:tcMar>
              <w:top w:w="80" w:type="dxa"/>
              <w:left w:w="130" w:type="dxa"/>
              <w:bottom w:w="80" w:type="dxa"/>
              <w:right w:w="100" w:type="dxa"/>
            </w:tcMar>
            <w:vAlign w:val="center"/>
          </w:tcPr>
          <w:p w:rsidR="00D1098C" w:rsidRDefault="000B1B2B">
            <w:pPr>
              <w:jc w:val="center"/>
            </w:pPr>
            <w:r>
              <w:rPr>
                <w:b/>
                <w:bCs/>
                <w:color w:val="993D00"/>
                <w:sz w:val="19"/>
                <w:szCs w:val="19"/>
              </w:rPr>
              <w:t>☐</w:t>
            </w:r>
          </w:p>
        </w:tc>
        <w:tc>
          <w:tcPr>
            <w:tcW w:w="1000" w:type="dxa"/>
            <w:tcBorders>
              <w:top w:val="single" w:sz="4" w:space="0" w:color="8BAED8"/>
              <w:left w:val="single" w:sz="4" w:space="0" w:color="8BAED8"/>
              <w:bottom w:val="single" w:sz="4" w:space="0" w:color="8BAED8"/>
              <w:right w:val="single" w:sz="4" w:space="0" w:color="8BAED8"/>
            </w:tcBorders>
            <w:shd w:val="clear" w:color="auto" w:fill="FFF0E6"/>
            <w:tcMar>
              <w:top w:w="80" w:type="dxa"/>
              <w:left w:w="130" w:type="dxa"/>
              <w:bottom w:w="80" w:type="dxa"/>
              <w:right w:w="100" w:type="dxa"/>
            </w:tcMar>
            <w:vAlign w:val="center"/>
          </w:tcPr>
          <w:p w:rsidR="00D1098C" w:rsidRDefault="000B1B2B">
            <w:pPr>
              <w:jc w:val="center"/>
            </w:pPr>
            <w:r>
              <w:rPr>
                <w:b/>
                <w:bCs/>
                <w:color w:val="993D00"/>
                <w:sz w:val="19"/>
                <w:szCs w:val="19"/>
              </w:rPr>
              <w:t>IQ DB</w:t>
            </w:r>
          </w:p>
        </w:tc>
        <w:tc>
          <w:tcPr>
            <w:tcW w:w="61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IQ: IQ Store &lt; 80%; Temp Store &lt; 80%</w:t>
            </w:r>
          </w:p>
        </w:tc>
        <w:tc>
          <w:tcPr>
            <w:tcW w:w="152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DBA</w:t>
            </w:r>
          </w:p>
        </w:tc>
        <w:tc>
          <w:tcPr>
            <w:tcW w:w="9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560" w:type="dxa"/>
            <w:tcBorders>
              <w:top w:val="single" w:sz="4" w:space="0" w:color="8BAED8"/>
              <w:left w:val="single" w:sz="4" w:space="0" w:color="8BAED8"/>
              <w:bottom w:val="single" w:sz="4" w:space="0" w:color="8BAED8"/>
              <w:right w:val="single" w:sz="4" w:space="0" w:color="8BAED8"/>
            </w:tcBorders>
            <w:shd w:val="clear" w:color="auto" w:fill="FFF0E6"/>
            <w:tcMar>
              <w:top w:w="80" w:type="dxa"/>
              <w:left w:w="130" w:type="dxa"/>
              <w:bottom w:w="80" w:type="dxa"/>
              <w:right w:w="100" w:type="dxa"/>
            </w:tcMar>
            <w:vAlign w:val="center"/>
          </w:tcPr>
          <w:p w:rsidR="00D1098C" w:rsidRDefault="000B1B2B">
            <w:pPr>
              <w:jc w:val="center"/>
            </w:pPr>
            <w:r>
              <w:rPr>
                <w:b/>
                <w:bCs/>
                <w:color w:val="993D00"/>
                <w:sz w:val="19"/>
                <w:szCs w:val="19"/>
              </w:rPr>
              <w:lastRenderedPageBreak/>
              <w:t>☐</w:t>
            </w:r>
          </w:p>
        </w:tc>
        <w:tc>
          <w:tcPr>
            <w:tcW w:w="1000" w:type="dxa"/>
            <w:tcBorders>
              <w:top w:val="single" w:sz="4" w:space="0" w:color="8BAED8"/>
              <w:left w:val="single" w:sz="4" w:space="0" w:color="8BAED8"/>
              <w:bottom w:val="single" w:sz="4" w:space="0" w:color="8BAED8"/>
              <w:right w:val="single" w:sz="4" w:space="0" w:color="8BAED8"/>
            </w:tcBorders>
            <w:shd w:val="clear" w:color="auto" w:fill="FFF0E6"/>
            <w:tcMar>
              <w:top w:w="80" w:type="dxa"/>
              <w:left w:w="130" w:type="dxa"/>
              <w:bottom w:w="80" w:type="dxa"/>
              <w:right w:w="100" w:type="dxa"/>
            </w:tcMar>
            <w:vAlign w:val="center"/>
          </w:tcPr>
          <w:p w:rsidR="00D1098C" w:rsidRDefault="000B1B2B">
            <w:pPr>
              <w:jc w:val="center"/>
            </w:pPr>
            <w:r>
              <w:rPr>
                <w:b/>
                <w:bCs/>
                <w:color w:val="993D00"/>
                <w:sz w:val="19"/>
                <w:szCs w:val="19"/>
              </w:rPr>
              <w:t>IQ DB</w:t>
            </w:r>
          </w:p>
        </w:tc>
        <w:tc>
          <w:tcPr>
            <w:tcW w:w="61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IQ: Last backup COMPLETE &lt; 25 hours ago</w:t>
            </w:r>
          </w:p>
        </w:tc>
        <w:tc>
          <w:tcPr>
            <w:tcW w:w="152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DBA</w:t>
            </w:r>
          </w:p>
        </w:tc>
        <w:tc>
          <w:tcPr>
            <w:tcW w:w="9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pPr>
              <w:jc w:val="center"/>
            </w:pPr>
            <w:r>
              <w:rPr>
                <w:color w:val="1A1A2E"/>
                <w:sz w:val="19"/>
                <w:szCs w:val="19"/>
              </w:rPr>
              <w:t>🟢/⚠/❌</w:t>
            </w:r>
          </w:p>
        </w:tc>
      </w:tr>
      <w:tr w:rsidR="00D1098C">
        <w:tc>
          <w:tcPr>
            <w:tcW w:w="560" w:type="dxa"/>
            <w:tcBorders>
              <w:top w:val="single" w:sz="4" w:space="0" w:color="8BAED8"/>
              <w:left w:val="single" w:sz="4" w:space="0" w:color="8BAED8"/>
              <w:bottom w:val="single" w:sz="4" w:space="0" w:color="8BAED8"/>
              <w:right w:val="single" w:sz="4" w:space="0" w:color="8BAED8"/>
            </w:tcBorders>
            <w:shd w:val="clear" w:color="auto" w:fill="FFF0E6"/>
            <w:tcMar>
              <w:top w:w="80" w:type="dxa"/>
              <w:left w:w="130" w:type="dxa"/>
              <w:bottom w:w="80" w:type="dxa"/>
              <w:right w:w="100" w:type="dxa"/>
            </w:tcMar>
            <w:vAlign w:val="center"/>
          </w:tcPr>
          <w:p w:rsidR="00D1098C" w:rsidRDefault="000B1B2B">
            <w:pPr>
              <w:jc w:val="center"/>
            </w:pPr>
            <w:r>
              <w:rPr>
                <w:b/>
                <w:bCs/>
                <w:color w:val="993D00"/>
                <w:sz w:val="19"/>
                <w:szCs w:val="19"/>
              </w:rPr>
              <w:t>☐</w:t>
            </w:r>
          </w:p>
        </w:tc>
        <w:tc>
          <w:tcPr>
            <w:tcW w:w="1000" w:type="dxa"/>
            <w:tcBorders>
              <w:top w:val="single" w:sz="4" w:space="0" w:color="8BAED8"/>
              <w:left w:val="single" w:sz="4" w:space="0" w:color="8BAED8"/>
              <w:bottom w:val="single" w:sz="4" w:space="0" w:color="8BAED8"/>
              <w:right w:val="single" w:sz="4" w:space="0" w:color="8BAED8"/>
            </w:tcBorders>
            <w:shd w:val="clear" w:color="auto" w:fill="FFF0E6"/>
            <w:tcMar>
              <w:top w:w="80" w:type="dxa"/>
              <w:left w:w="130" w:type="dxa"/>
              <w:bottom w:w="80" w:type="dxa"/>
              <w:right w:w="100" w:type="dxa"/>
            </w:tcMar>
            <w:vAlign w:val="center"/>
          </w:tcPr>
          <w:p w:rsidR="00D1098C" w:rsidRDefault="000B1B2B">
            <w:pPr>
              <w:jc w:val="center"/>
            </w:pPr>
            <w:r>
              <w:rPr>
                <w:b/>
                <w:bCs/>
                <w:color w:val="993D00"/>
                <w:sz w:val="19"/>
                <w:szCs w:val="19"/>
              </w:rPr>
              <w:t>IQ DB</w:t>
            </w:r>
          </w:p>
        </w:tc>
        <w:tc>
          <w:tcPr>
            <w:tcW w:w="61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IQ: No blocked connections &gt; 30 minutes</w:t>
            </w:r>
          </w:p>
        </w:tc>
        <w:tc>
          <w:tcPr>
            <w:tcW w:w="152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DBA</w:t>
            </w:r>
          </w:p>
        </w:tc>
        <w:tc>
          <w:tcPr>
            <w:tcW w:w="9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A1A2E"/>
                <w:sz w:val="19"/>
                <w:szCs w:val="19"/>
              </w:rPr>
              <w:t>🟢/⚠/❌</w:t>
            </w:r>
          </w:p>
        </w:tc>
      </w:tr>
    </w:tbl>
    <w:p w:rsidR="00D1098C" w:rsidRDefault="00D1098C">
      <w:pPr>
        <w:spacing w:after="120"/>
      </w:pPr>
    </w:p>
    <w:p w:rsidR="00D1098C" w:rsidRDefault="000B1B2B">
      <w:pPr>
        <w:spacing w:before="80" w:after="80"/>
      </w:pPr>
      <w:r>
        <w:rPr>
          <w:b/>
          <w:bCs/>
          <w:color w:val="001B40"/>
        </w:rPr>
        <w:t>Overall Status: ☐ ALL GREEN   ☐ YELLOW findings (details below)   ☐ RED findings escalated</w:t>
      </w:r>
    </w:p>
    <w:p w:rsidR="00D1098C" w:rsidRDefault="000B1B2B">
      <w:pPr>
        <w:spacing w:before="40" w:after="120"/>
      </w:pPr>
      <w:r>
        <w:rPr>
          <w:color w:val="2E5D9E"/>
        </w:rPr>
        <w:t>Findings / Actions Taken: _____________________________________________________________________</w:t>
      </w:r>
    </w:p>
    <w:p w:rsidR="00D1098C" w:rsidRDefault="000B1B2B">
      <w:pPr>
        <w:spacing w:before="40" w:after="120"/>
      </w:pPr>
      <w:r>
        <w:rPr>
          <w:color w:val="2E5D9E"/>
        </w:rPr>
        <w:t>_____________________________________________________________________________________</w:t>
      </w:r>
    </w:p>
    <w:p w:rsidR="00D1098C" w:rsidRDefault="00D1098C">
      <w:pPr>
        <w:spacing w:after="120"/>
      </w:pPr>
    </w:p>
    <w:p w:rsidR="00D1098C" w:rsidRDefault="000B1B2B">
      <w:r>
        <w:br w:type="page"/>
      </w:r>
    </w:p>
    <w:p w:rsidR="00D1098C" w:rsidRDefault="000B1B2B">
      <w:pPr>
        <w:pStyle w:val="Heading1"/>
        <w:pBdr>
          <w:bottom w:val="single" w:sz="10" w:space="4" w:color="0057B8"/>
        </w:pBdr>
      </w:pPr>
      <w:r>
        <w:lastRenderedPageBreak/>
        <w:t>9. Alert Thresholds Quick Reference</w:t>
      </w:r>
    </w:p>
    <w:p w:rsidR="00D1098C" w:rsidRDefault="000B1B2B">
      <w:pPr>
        <w:spacing w:before="60" w:after="120"/>
      </w:pPr>
      <w:r>
        <w:rPr>
          <w:color w:val="222222"/>
        </w:rPr>
        <w:t>This consolidated table provides all threshold values for quick reference during health checks. Update thresholds after discussing with the infrastructure and application teams — one size does not fit all environments.</w:t>
      </w:r>
    </w:p>
    <w:p w:rsidR="00D1098C" w:rsidRDefault="00D1098C">
      <w:pPr>
        <w:spacing w:after="120"/>
      </w:pPr>
    </w:p>
    <w:tbl>
      <w:tblPr>
        <w:tblStyle w:val="aff2"/>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00"/>
        <w:gridCol w:w="2600"/>
        <w:gridCol w:w="2000"/>
        <w:gridCol w:w="2000"/>
        <w:gridCol w:w="2080"/>
      </w:tblGrid>
      <w:tr w:rsidR="00D1098C">
        <w:tc>
          <w:tcPr>
            <w:tcW w:w="14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System</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Metric</w:t>
            </w:r>
          </w:p>
        </w:tc>
        <w:tc>
          <w:tcPr>
            <w:tcW w:w="20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 GREEN</w:t>
            </w:r>
          </w:p>
        </w:tc>
        <w:tc>
          <w:tcPr>
            <w:tcW w:w="20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 YELLOW</w:t>
            </w:r>
          </w:p>
        </w:tc>
        <w:tc>
          <w:tcPr>
            <w:tcW w:w="208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 RED</w:t>
            </w:r>
          </w:p>
        </w:tc>
      </w:tr>
      <w:tr w:rsidR="00D1098C">
        <w:tc>
          <w:tcPr>
            <w:tcW w:w="1400" w:type="dxa"/>
            <w:tcBorders>
              <w:top w:val="single" w:sz="4" w:space="0" w:color="8BAED8"/>
              <w:left w:val="single" w:sz="4" w:space="0" w:color="8BAED8"/>
              <w:bottom w:val="single" w:sz="4" w:space="0" w:color="8BAED8"/>
              <w:right w:val="single" w:sz="4" w:space="0" w:color="8BAED8"/>
            </w:tcBorders>
            <w:shd w:val="clear" w:color="auto" w:fill="FFF9E6"/>
            <w:tcMar>
              <w:top w:w="80" w:type="dxa"/>
              <w:left w:w="130" w:type="dxa"/>
              <w:bottom w:w="80" w:type="dxa"/>
              <w:right w:w="100" w:type="dxa"/>
            </w:tcMar>
            <w:vAlign w:val="center"/>
          </w:tcPr>
          <w:p w:rsidR="00D1098C" w:rsidRDefault="000B1B2B">
            <w:r>
              <w:rPr>
                <w:b/>
                <w:bCs/>
                <w:color w:val="6B4700"/>
                <w:sz w:val="19"/>
                <w:szCs w:val="19"/>
              </w:rPr>
              <w:t>HANA DB</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Memory Used %</w:t>
            </w:r>
          </w:p>
        </w:tc>
        <w:tc>
          <w:tcPr>
            <w:tcW w:w="20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pPr>
              <w:jc w:val="center"/>
            </w:pPr>
            <w:r>
              <w:rPr>
                <w:color w:val="1E7E34"/>
                <w:sz w:val="19"/>
                <w:szCs w:val="19"/>
              </w:rPr>
              <w:t>&lt; 70%</w:t>
            </w:r>
          </w:p>
        </w:tc>
        <w:tc>
          <w:tcPr>
            <w:tcW w:w="2000" w:type="dxa"/>
            <w:tcBorders>
              <w:top w:val="single" w:sz="4" w:space="0" w:color="8BAED8"/>
              <w:left w:val="single" w:sz="4" w:space="0" w:color="8BAED8"/>
              <w:bottom w:val="single" w:sz="4" w:space="0" w:color="8BAED8"/>
              <w:right w:val="single" w:sz="4" w:space="0" w:color="8BAED8"/>
            </w:tcBorders>
            <w:shd w:val="clear" w:color="auto" w:fill="FFF8E1"/>
            <w:tcMar>
              <w:top w:w="80" w:type="dxa"/>
              <w:left w:w="130" w:type="dxa"/>
              <w:bottom w:w="80" w:type="dxa"/>
              <w:right w:w="100" w:type="dxa"/>
            </w:tcMar>
            <w:vAlign w:val="center"/>
          </w:tcPr>
          <w:p w:rsidR="00D1098C" w:rsidRDefault="000B1B2B">
            <w:pPr>
              <w:jc w:val="center"/>
            </w:pPr>
            <w:r>
              <w:rPr>
                <w:color w:val="BF5E00"/>
                <w:sz w:val="19"/>
                <w:szCs w:val="19"/>
              </w:rPr>
              <w:t>70–80%</w:t>
            </w:r>
          </w:p>
        </w:tc>
        <w:tc>
          <w:tcPr>
            <w:tcW w:w="2080" w:type="dxa"/>
            <w:tcBorders>
              <w:top w:val="single" w:sz="4" w:space="0" w:color="8BAED8"/>
              <w:left w:val="single" w:sz="4" w:space="0" w:color="8BAED8"/>
              <w:bottom w:val="single" w:sz="4" w:space="0" w:color="8BAED8"/>
              <w:right w:val="single" w:sz="4" w:space="0" w:color="8BAED8"/>
            </w:tcBorders>
            <w:shd w:val="clear" w:color="auto" w:fill="FFEBEE"/>
            <w:tcMar>
              <w:top w:w="80" w:type="dxa"/>
              <w:left w:w="130" w:type="dxa"/>
              <w:bottom w:w="80" w:type="dxa"/>
              <w:right w:w="100" w:type="dxa"/>
            </w:tcMar>
            <w:vAlign w:val="center"/>
          </w:tcPr>
          <w:p w:rsidR="00D1098C" w:rsidRDefault="000B1B2B">
            <w:pPr>
              <w:jc w:val="center"/>
            </w:pPr>
            <w:r>
              <w:rPr>
                <w:color w:val="C62828"/>
                <w:sz w:val="19"/>
                <w:szCs w:val="19"/>
              </w:rPr>
              <w:t>&gt; 80%</w:t>
            </w:r>
          </w:p>
        </w:tc>
      </w:tr>
      <w:tr w:rsidR="00D1098C">
        <w:tc>
          <w:tcPr>
            <w:tcW w:w="1400" w:type="dxa"/>
            <w:tcBorders>
              <w:top w:val="single" w:sz="4" w:space="0" w:color="8BAED8"/>
              <w:left w:val="single" w:sz="4" w:space="0" w:color="8BAED8"/>
              <w:bottom w:val="single" w:sz="4" w:space="0" w:color="8BAED8"/>
              <w:right w:val="single" w:sz="4" w:space="0" w:color="8BAED8"/>
            </w:tcBorders>
            <w:shd w:val="clear" w:color="auto" w:fill="FFF9E6"/>
            <w:tcMar>
              <w:top w:w="80" w:type="dxa"/>
              <w:left w:w="130" w:type="dxa"/>
              <w:bottom w:w="80" w:type="dxa"/>
              <w:right w:w="100" w:type="dxa"/>
            </w:tcMar>
            <w:vAlign w:val="center"/>
          </w:tcPr>
          <w:p w:rsidR="00D1098C" w:rsidRDefault="000B1B2B">
            <w:r>
              <w:rPr>
                <w:b/>
                <w:bCs/>
                <w:color w:val="6B4700"/>
                <w:sz w:val="19"/>
                <w:szCs w:val="19"/>
              </w:rPr>
              <w:t>HANA DB</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CPU Used %</w:t>
            </w:r>
          </w:p>
        </w:tc>
        <w:tc>
          <w:tcPr>
            <w:tcW w:w="20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E7E34"/>
                <w:sz w:val="19"/>
                <w:szCs w:val="19"/>
              </w:rPr>
              <w:t>&lt; 60%</w:t>
            </w:r>
          </w:p>
        </w:tc>
        <w:tc>
          <w:tcPr>
            <w:tcW w:w="20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BF5E00"/>
                <w:sz w:val="19"/>
                <w:szCs w:val="19"/>
              </w:rPr>
              <w:t>60–80%</w:t>
            </w:r>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C62828"/>
                <w:sz w:val="19"/>
                <w:szCs w:val="19"/>
              </w:rPr>
              <w:t>&gt; 80% sustained</w:t>
            </w:r>
          </w:p>
        </w:tc>
      </w:tr>
      <w:tr w:rsidR="00D1098C">
        <w:tc>
          <w:tcPr>
            <w:tcW w:w="1400" w:type="dxa"/>
            <w:tcBorders>
              <w:top w:val="single" w:sz="4" w:space="0" w:color="8BAED8"/>
              <w:left w:val="single" w:sz="4" w:space="0" w:color="8BAED8"/>
              <w:bottom w:val="single" w:sz="4" w:space="0" w:color="8BAED8"/>
              <w:right w:val="single" w:sz="4" w:space="0" w:color="8BAED8"/>
            </w:tcBorders>
            <w:shd w:val="clear" w:color="auto" w:fill="FFF9E6"/>
            <w:tcMar>
              <w:top w:w="80" w:type="dxa"/>
              <w:left w:w="130" w:type="dxa"/>
              <w:bottom w:w="80" w:type="dxa"/>
              <w:right w:w="100" w:type="dxa"/>
            </w:tcMar>
            <w:vAlign w:val="center"/>
          </w:tcPr>
          <w:p w:rsidR="00D1098C" w:rsidRDefault="000B1B2B">
            <w:r>
              <w:rPr>
                <w:b/>
                <w:bCs/>
                <w:color w:val="6B4700"/>
                <w:sz w:val="19"/>
                <w:szCs w:val="19"/>
              </w:rPr>
              <w:t>HANA DB</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/hana/data usage</w:t>
            </w:r>
          </w:p>
        </w:tc>
        <w:tc>
          <w:tcPr>
            <w:tcW w:w="20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pPr>
              <w:jc w:val="center"/>
            </w:pPr>
            <w:r>
              <w:rPr>
                <w:color w:val="1E7E34"/>
                <w:sz w:val="19"/>
                <w:szCs w:val="19"/>
              </w:rPr>
              <w:t>&lt; 70%</w:t>
            </w:r>
          </w:p>
        </w:tc>
        <w:tc>
          <w:tcPr>
            <w:tcW w:w="2000" w:type="dxa"/>
            <w:tcBorders>
              <w:top w:val="single" w:sz="4" w:space="0" w:color="8BAED8"/>
              <w:left w:val="single" w:sz="4" w:space="0" w:color="8BAED8"/>
              <w:bottom w:val="single" w:sz="4" w:space="0" w:color="8BAED8"/>
              <w:right w:val="single" w:sz="4" w:space="0" w:color="8BAED8"/>
            </w:tcBorders>
            <w:shd w:val="clear" w:color="auto" w:fill="FFF8E1"/>
            <w:tcMar>
              <w:top w:w="80" w:type="dxa"/>
              <w:left w:w="130" w:type="dxa"/>
              <w:bottom w:w="80" w:type="dxa"/>
              <w:right w:w="100" w:type="dxa"/>
            </w:tcMar>
            <w:vAlign w:val="center"/>
          </w:tcPr>
          <w:p w:rsidR="00D1098C" w:rsidRDefault="000B1B2B">
            <w:pPr>
              <w:jc w:val="center"/>
            </w:pPr>
            <w:r>
              <w:rPr>
                <w:color w:val="BF5E00"/>
                <w:sz w:val="19"/>
                <w:szCs w:val="19"/>
              </w:rPr>
              <w:t>70–80%</w:t>
            </w:r>
          </w:p>
        </w:tc>
        <w:tc>
          <w:tcPr>
            <w:tcW w:w="2080" w:type="dxa"/>
            <w:tcBorders>
              <w:top w:val="single" w:sz="4" w:space="0" w:color="8BAED8"/>
              <w:left w:val="single" w:sz="4" w:space="0" w:color="8BAED8"/>
              <w:bottom w:val="single" w:sz="4" w:space="0" w:color="8BAED8"/>
              <w:right w:val="single" w:sz="4" w:space="0" w:color="8BAED8"/>
            </w:tcBorders>
            <w:shd w:val="clear" w:color="auto" w:fill="FFEBEE"/>
            <w:tcMar>
              <w:top w:w="80" w:type="dxa"/>
              <w:left w:w="130" w:type="dxa"/>
              <w:bottom w:w="80" w:type="dxa"/>
              <w:right w:w="100" w:type="dxa"/>
            </w:tcMar>
            <w:vAlign w:val="center"/>
          </w:tcPr>
          <w:p w:rsidR="00D1098C" w:rsidRDefault="000B1B2B">
            <w:pPr>
              <w:jc w:val="center"/>
            </w:pPr>
            <w:r>
              <w:rPr>
                <w:color w:val="C62828"/>
                <w:sz w:val="19"/>
                <w:szCs w:val="19"/>
              </w:rPr>
              <w:t>&gt; 80%</w:t>
            </w:r>
          </w:p>
        </w:tc>
      </w:tr>
      <w:tr w:rsidR="00D1098C">
        <w:tc>
          <w:tcPr>
            <w:tcW w:w="1400" w:type="dxa"/>
            <w:tcBorders>
              <w:top w:val="single" w:sz="4" w:space="0" w:color="8BAED8"/>
              <w:left w:val="single" w:sz="4" w:space="0" w:color="8BAED8"/>
              <w:bottom w:val="single" w:sz="4" w:space="0" w:color="8BAED8"/>
              <w:right w:val="single" w:sz="4" w:space="0" w:color="8BAED8"/>
            </w:tcBorders>
            <w:shd w:val="clear" w:color="auto" w:fill="FFF9E6"/>
            <w:tcMar>
              <w:top w:w="80" w:type="dxa"/>
              <w:left w:w="130" w:type="dxa"/>
              <w:bottom w:w="80" w:type="dxa"/>
              <w:right w:w="100" w:type="dxa"/>
            </w:tcMar>
            <w:vAlign w:val="center"/>
          </w:tcPr>
          <w:p w:rsidR="00D1098C" w:rsidRDefault="000B1B2B">
            <w:r>
              <w:rPr>
                <w:b/>
                <w:bCs/>
                <w:color w:val="6B4700"/>
                <w:sz w:val="19"/>
                <w:szCs w:val="19"/>
              </w:rPr>
              <w:t>HANA DB</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/hana/log usage</w:t>
            </w:r>
          </w:p>
        </w:tc>
        <w:tc>
          <w:tcPr>
            <w:tcW w:w="20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E7E34"/>
                <w:sz w:val="19"/>
                <w:szCs w:val="19"/>
              </w:rPr>
              <w:t>&lt; 60%</w:t>
            </w:r>
          </w:p>
        </w:tc>
        <w:tc>
          <w:tcPr>
            <w:tcW w:w="20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BF5E00"/>
                <w:sz w:val="19"/>
                <w:szCs w:val="19"/>
              </w:rPr>
              <w:t>60–75%</w:t>
            </w:r>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C62828"/>
                <w:sz w:val="19"/>
                <w:szCs w:val="19"/>
              </w:rPr>
              <w:t>&gt; 75%</w:t>
            </w:r>
          </w:p>
        </w:tc>
      </w:tr>
      <w:tr w:rsidR="00D1098C">
        <w:tc>
          <w:tcPr>
            <w:tcW w:w="1400" w:type="dxa"/>
            <w:tcBorders>
              <w:top w:val="single" w:sz="4" w:space="0" w:color="8BAED8"/>
              <w:left w:val="single" w:sz="4" w:space="0" w:color="8BAED8"/>
              <w:bottom w:val="single" w:sz="4" w:space="0" w:color="8BAED8"/>
              <w:right w:val="single" w:sz="4" w:space="0" w:color="8BAED8"/>
            </w:tcBorders>
            <w:shd w:val="clear" w:color="auto" w:fill="FFF9E6"/>
            <w:tcMar>
              <w:top w:w="80" w:type="dxa"/>
              <w:left w:w="130" w:type="dxa"/>
              <w:bottom w:w="80" w:type="dxa"/>
              <w:right w:w="100" w:type="dxa"/>
            </w:tcMar>
            <w:vAlign w:val="center"/>
          </w:tcPr>
          <w:p w:rsidR="00D1098C" w:rsidRDefault="000B1B2B">
            <w:r>
              <w:rPr>
                <w:b/>
                <w:bCs/>
                <w:color w:val="6B4700"/>
                <w:sz w:val="19"/>
                <w:szCs w:val="19"/>
              </w:rPr>
              <w:t>HANA DB</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Backup age (data)</w:t>
            </w:r>
          </w:p>
        </w:tc>
        <w:tc>
          <w:tcPr>
            <w:tcW w:w="20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pPr>
              <w:jc w:val="center"/>
            </w:pPr>
            <w:r>
              <w:rPr>
                <w:color w:val="1E7E34"/>
                <w:sz w:val="19"/>
                <w:szCs w:val="19"/>
              </w:rPr>
              <w:t>&lt; 25 hours</w:t>
            </w:r>
          </w:p>
        </w:tc>
        <w:tc>
          <w:tcPr>
            <w:tcW w:w="2000" w:type="dxa"/>
            <w:tcBorders>
              <w:top w:val="single" w:sz="4" w:space="0" w:color="8BAED8"/>
              <w:left w:val="single" w:sz="4" w:space="0" w:color="8BAED8"/>
              <w:bottom w:val="single" w:sz="4" w:space="0" w:color="8BAED8"/>
              <w:right w:val="single" w:sz="4" w:space="0" w:color="8BAED8"/>
            </w:tcBorders>
            <w:shd w:val="clear" w:color="auto" w:fill="FFF8E1"/>
            <w:tcMar>
              <w:top w:w="80" w:type="dxa"/>
              <w:left w:w="130" w:type="dxa"/>
              <w:bottom w:w="80" w:type="dxa"/>
              <w:right w:w="100" w:type="dxa"/>
            </w:tcMar>
            <w:vAlign w:val="center"/>
          </w:tcPr>
          <w:p w:rsidR="00D1098C" w:rsidRDefault="000B1B2B">
            <w:pPr>
              <w:jc w:val="center"/>
            </w:pPr>
            <w:r>
              <w:rPr>
                <w:color w:val="BF5E00"/>
                <w:sz w:val="19"/>
                <w:szCs w:val="19"/>
              </w:rPr>
              <w:t>25–36 hours</w:t>
            </w:r>
          </w:p>
        </w:tc>
        <w:tc>
          <w:tcPr>
            <w:tcW w:w="2080" w:type="dxa"/>
            <w:tcBorders>
              <w:top w:val="single" w:sz="4" w:space="0" w:color="8BAED8"/>
              <w:left w:val="single" w:sz="4" w:space="0" w:color="8BAED8"/>
              <w:bottom w:val="single" w:sz="4" w:space="0" w:color="8BAED8"/>
              <w:right w:val="single" w:sz="4" w:space="0" w:color="8BAED8"/>
            </w:tcBorders>
            <w:shd w:val="clear" w:color="auto" w:fill="FFEBEE"/>
            <w:tcMar>
              <w:top w:w="80" w:type="dxa"/>
              <w:left w:w="130" w:type="dxa"/>
              <w:bottom w:w="80" w:type="dxa"/>
              <w:right w:w="100" w:type="dxa"/>
            </w:tcMar>
            <w:vAlign w:val="center"/>
          </w:tcPr>
          <w:p w:rsidR="00D1098C" w:rsidRDefault="000B1B2B">
            <w:pPr>
              <w:jc w:val="center"/>
            </w:pPr>
            <w:r>
              <w:rPr>
                <w:color w:val="C62828"/>
                <w:sz w:val="19"/>
                <w:szCs w:val="19"/>
              </w:rPr>
              <w:t>&gt; 36 hours</w:t>
            </w:r>
          </w:p>
        </w:tc>
      </w:tr>
      <w:tr w:rsidR="00D1098C">
        <w:tc>
          <w:tcPr>
            <w:tcW w:w="1400" w:type="dxa"/>
            <w:tcBorders>
              <w:top w:val="single" w:sz="4" w:space="0" w:color="8BAED8"/>
              <w:left w:val="single" w:sz="4" w:space="0" w:color="8BAED8"/>
              <w:bottom w:val="single" w:sz="4" w:space="0" w:color="8BAED8"/>
              <w:right w:val="single" w:sz="4" w:space="0" w:color="8BAED8"/>
            </w:tcBorders>
            <w:shd w:val="clear" w:color="auto" w:fill="FFF9E6"/>
            <w:tcMar>
              <w:top w:w="80" w:type="dxa"/>
              <w:left w:w="130" w:type="dxa"/>
              <w:bottom w:w="80" w:type="dxa"/>
              <w:right w:w="100" w:type="dxa"/>
            </w:tcMar>
            <w:vAlign w:val="center"/>
          </w:tcPr>
          <w:p w:rsidR="00D1098C" w:rsidRDefault="000B1B2B">
            <w:r>
              <w:rPr>
                <w:b/>
                <w:bCs/>
                <w:color w:val="6B4700"/>
                <w:sz w:val="19"/>
                <w:szCs w:val="19"/>
              </w:rPr>
              <w:t>HANA DB</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Log backup gap</w:t>
            </w:r>
          </w:p>
        </w:tc>
        <w:tc>
          <w:tcPr>
            <w:tcW w:w="20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E7E34"/>
                <w:sz w:val="19"/>
                <w:szCs w:val="19"/>
              </w:rPr>
              <w:t>&lt; 20 min</w:t>
            </w:r>
          </w:p>
        </w:tc>
        <w:tc>
          <w:tcPr>
            <w:tcW w:w="20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BF5E00"/>
                <w:sz w:val="19"/>
                <w:szCs w:val="19"/>
              </w:rPr>
              <w:t>20–40 min</w:t>
            </w:r>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C62828"/>
                <w:sz w:val="19"/>
                <w:szCs w:val="19"/>
              </w:rPr>
              <w:t>&gt; 40 min</w:t>
            </w:r>
          </w:p>
        </w:tc>
      </w:tr>
      <w:tr w:rsidR="00D1098C">
        <w:tc>
          <w:tcPr>
            <w:tcW w:w="1400" w:type="dxa"/>
            <w:tcBorders>
              <w:top w:val="single" w:sz="4" w:space="0" w:color="8BAED8"/>
              <w:left w:val="single" w:sz="4" w:space="0" w:color="8BAED8"/>
              <w:bottom w:val="single" w:sz="4" w:space="0" w:color="8BAED8"/>
              <w:right w:val="single" w:sz="4" w:space="0" w:color="8BAED8"/>
            </w:tcBorders>
            <w:shd w:val="clear" w:color="auto" w:fill="FFF9E6"/>
            <w:tcMar>
              <w:top w:w="80" w:type="dxa"/>
              <w:left w:w="130" w:type="dxa"/>
              <w:bottom w:w="80" w:type="dxa"/>
              <w:right w:w="100" w:type="dxa"/>
            </w:tcMar>
            <w:vAlign w:val="center"/>
          </w:tcPr>
          <w:p w:rsidR="00D1098C" w:rsidRDefault="000B1B2B">
            <w:r>
              <w:rPr>
                <w:b/>
                <w:bCs/>
                <w:color w:val="6B4700"/>
                <w:sz w:val="19"/>
                <w:szCs w:val="19"/>
              </w:rPr>
              <w:t>HANA DB</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Critical alerts</w:t>
            </w:r>
          </w:p>
        </w:tc>
        <w:tc>
          <w:tcPr>
            <w:tcW w:w="20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pPr>
              <w:jc w:val="center"/>
            </w:pPr>
            <w:r>
              <w:rPr>
                <w:color w:val="1E7E34"/>
                <w:sz w:val="19"/>
                <w:szCs w:val="19"/>
              </w:rPr>
              <w:t>0</w:t>
            </w:r>
          </w:p>
        </w:tc>
        <w:tc>
          <w:tcPr>
            <w:tcW w:w="2000" w:type="dxa"/>
            <w:tcBorders>
              <w:top w:val="single" w:sz="4" w:space="0" w:color="8BAED8"/>
              <w:left w:val="single" w:sz="4" w:space="0" w:color="8BAED8"/>
              <w:bottom w:val="single" w:sz="4" w:space="0" w:color="8BAED8"/>
              <w:right w:val="single" w:sz="4" w:space="0" w:color="8BAED8"/>
            </w:tcBorders>
            <w:shd w:val="clear" w:color="auto" w:fill="FFF8E1"/>
            <w:tcMar>
              <w:top w:w="80" w:type="dxa"/>
              <w:left w:w="130" w:type="dxa"/>
              <w:bottom w:w="80" w:type="dxa"/>
              <w:right w:w="100" w:type="dxa"/>
            </w:tcMar>
            <w:vAlign w:val="center"/>
          </w:tcPr>
          <w:p w:rsidR="00D1098C" w:rsidRDefault="000B1B2B">
            <w:pPr>
              <w:jc w:val="center"/>
            </w:pPr>
            <w:r>
              <w:rPr>
                <w:color w:val="BF5E00"/>
                <w:sz w:val="19"/>
                <w:szCs w:val="19"/>
              </w:rPr>
              <w:t>—</w:t>
            </w:r>
          </w:p>
        </w:tc>
        <w:tc>
          <w:tcPr>
            <w:tcW w:w="2080" w:type="dxa"/>
            <w:tcBorders>
              <w:top w:val="single" w:sz="4" w:space="0" w:color="8BAED8"/>
              <w:left w:val="single" w:sz="4" w:space="0" w:color="8BAED8"/>
              <w:bottom w:val="single" w:sz="4" w:space="0" w:color="8BAED8"/>
              <w:right w:val="single" w:sz="4" w:space="0" w:color="8BAED8"/>
            </w:tcBorders>
            <w:shd w:val="clear" w:color="auto" w:fill="FFEBEE"/>
            <w:tcMar>
              <w:top w:w="80" w:type="dxa"/>
              <w:left w:w="130" w:type="dxa"/>
              <w:bottom w:w="80" w:type="dxa"/>
              <w:right w:w="100" w:type="dxa"/>
            </w:tcMar>
            <w:vAlign w:val="center"/>
          </w:tcPr>
          <w:p w:rsidR="00D1098C" w:rsidRDefault="000B1B2B">
            <w:pPr>
              <w:jc w:val="center"/>
            </w:pPr>
            <w:r>
              <w:rPr>
                <w:color w:val="C62828"/>
                <w:sz w:val="19"/>
                <w:szCs w:val="19"/>
              </w:rPr>
              <w:t>Any rating 5</w:t>
            </w:r>
          </w:p>
        </w:tc>
      </w:tr>
      <w:tr w:rsidR="00D1098C">
        <w:tc>
          <w:tcPr>
            <w:tcW w:w="1400" w:type="dxa"/>
            <w:tcBorders>
              <w:top w:val="single" w:sz="4" w:space="0" w:color="8BAED8"/>
              <w:left w:val="single" w:sz="4" w:space="0" w:color="8BAED8"/>
              <w:bottom w:val="single" w:sz="4" w:space="0" w:color="8BAED8"/>
              <w:right w:val="single" w:sz="4" w:space="0" w:color="8BAED8"/>
            </w:tcBorders>
            <w:shd w:val="clear" w:color="auto" w:fill="FFF9E6"/>
            <w:tcMar>
              <w:top w:w="80" w:type="dxa"/>
              <w:left w:w="130" w:type="dxa"/>
              <w:bottom w:w="80" w:type="dxa"/>
              <w:right w:w="100" w:type="dxa"/>
            </w:tcMar>
            <w:vAlign w:val="center"/>
          </w:tcPr>
          <w:p w:rsidR="00D1098C" w:rsidRDefault="000B1B2B">
            <w:r>
              <w:rPr>
                <w:b/>
                <w:bCs/>
                <w:color w:val="6B4700"/>
                <w:sz w:val="19"/>
                <w:szCs w:val="19"/>
              </w:rPr>
              <w:t>HANA DB</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Avg SQL exec time</w:t>
            </w:r>
          </w:p>
        </w:tc>
        <w:tc>
          <w:tcPr>
            <w:tcW w:w="20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E7E34"/>
                <w:sz w:val="19"/>
                <w:szCs w:val="19"/>
              </w:rPr>
              <w:t>&lt; 5 sec</w:t>
            </w:r>
          </w:p>
        </w:tc>
        <w:tc>
          <w:tcPr>
            <w:tcW w:w="20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BF5E00"/>
                <w:sz w:val="19"/>
                <w:szCs w:val="19"/>
              </w:rPr>
              <w:t>5–30 sec</w:t>
            </w:r>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C62828"/>
                <w:sz w:val="19"/>
                <w:szCs w:val="19"/>
              </w:rPr>
              <w:t>&gt; 30 sec avg</w:t>
            </w:r>
          </w:p>
        </w:tc>
      </w:tr>
      <w:tr w:rsidR="00D1098C">
        <w:tc>
          <w:tcPr>
            <w:tcW w:w="1400" w:type="dxa"/>
            <w:tcBorders>
              <w:top w:val="single" w:sz="4" w:space="0" w:color="8BAED8"/>
              <w:left w:val="single" w:sz="4" w:space="0" w:color="8BAED8"/>
              <w:bottom w:val="single" w:sz="4" w:space="0" w:color="8BAED8"/>
              <w:right w:val="single" w:sz="4" w:space="0" w:color="8BAED8"/>
            </w:tcBorders>
            <w:shd w:val="clear" w:color="auto" w:fill="E3EEF9"/>
            <w:tcMar>
              <w:top w:w="80" w:type="dxa"/>
              <w:left w:w="130" w:type="dxa"/>
              <w:bottom w:w="80" w:type="dxa"/>
              <w:right w:w="100" w:type="dxa"/>
            </w:tcMar>
            <w:vAlign w:val="center"/>
          </w:tcPr>
          <w:p w:rsidR="00D1098C" w:rsidRDefault="000B1B2B">
            <w:r>
              <w:rPr>
                <w:b/>
                <w:bCs/>
                <w:color w:val="003D82"/>
                <w:sz w:val="19"/>
                <w:szCs w:val="19"/>
              </w:rPr>
              <w:t>S/4HANA</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Free Dialog WPs</w:t>
            </w:r>
          </w:p>
        </w:tc>
        <w:tc>
          <w:tcPr>
            <w:tcW w:w="20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CF7992">
            <w:pPr>
              <w:jc w:val="center"/>
            </w:pPr>
            <w:sdt>
              <w:sdtPr>
                <w:tag w:val="goog_rdk_150"/>
                <w:id w:val="-412900401"/>
              </w:sdtPr>
              <w:sdtEndPr/>
              <w:sdtContent>
                <w:r w:rsidR="000B1B2B">
                  <w:rPr>
                    <w:rFonts w:ascii="Arial Unicode MS" w:eastAsia="Arial Unicode MS" w:hAnsi="Arial Unicode MS" w:cs="Arial Unicode MS"/>
                    <w:color w:val="1E7E34"/>
                    <w:sz w:val="19"/>
                    <w:szCs w:val="19"/>
                  </w:rPr>
                  <w:t>≥ 30%</w:t>
                </w:r>
              </w:sdtContent>
            </w:sdt>
          </w:p>
        </w:tc>
        <w:tc>
          <w:tcPr>
            <w:tcW w:w="2000" w:type="dxa"/>
            <w:tcBorders>
              <w:top w:val="single" w:sz="4" w:space="0" w:color="8BAED8"/>
              <w:left w:val="single" w:sz="4" w:space="0" w:color="8BAED8"/>
              <w:bottom w:val="single" w:sz="4" w:space="0" w:color="8BAED8"/>
              <w:right w:val="single" w:sz="4" w:space="0" w:color="8BAED8"/>
            </w:tcBorders>
            <w:shd w:val="clear" w:color="auto" w:fill="FFF8E1"/>
            <w:tcMar>
              <w:top w:w="80" w:type="dxa"/>
              <w:left w:w="130" w:type="dxa"/>
              <w:bottom w:w="80" w:type="dxa"/>
              <w:right w:w="100" w:type="dxa"/>
            </w:tcMar>
            <w:vAlign w:val="center"/>
          </w:tcPr>
          <w:p w:rsidR="00D1098C" w:rsidRDefault="000B1B2B">
            <w:pPr>
              <w:jc w:val="center"/>
            </w:pPr>
            <w:r>
              <w:rPr>
                <w:color w:val="BF5E00"/>
                <w:sz w:val="19"/>
                <w:szCs w:val="19"/>
              </w:rPr>
              <w:t>20–30%</w:t>
            </w:r>
          </w:p>
        </w:tc>
        <w:tc>
          <w:tcPr>
            <w:tcW w:w="2080" w:type="dxa"/>
            <w:tcBorders>
              <w:top w:val="single" w:sz="4" w:space="0" w:color="8BAED8"/>
              <w:left w:val="single" w:sz="4" w:space="0" w:color="8BAED8"/>
              <w:bottom w:val="single" w:sz="4" w:space="0" w:color="8BAED8"/>
              <w:right w:val="single" w:sz="4" w:space="0" w:color="8BAED8"/>
            </w:tcBorders>
            <w:shd w:val="clear" w:color="auto" w:fill="FFEBEE"/>
            <w:tcMar>
              <w:top w:w="80" w:type="dxa"/>
              <w:left w:w="130" w:type="dxa"/>
              <w:bottom w:w="80" w:type="dxa"/>
              <w:right w:w="100" w:type="dxa"/>
            </w:tcMar>
            <w:vAlign w:val="center"/>
          </w:tcPr>
          <w:p w:rsidR="00D1098C" w:rsidRDefault="000B1B2B">
            <w:pPr>
              <w:jc w:val="center"/>
            </w:pPr>
            <w:r>
              <w:rPr>
                <w:color w:val="C62828"/>
                <w:sz w:val="19"/>
                <w:szCs w:val="19"/>
              </w:rPr>
              <w:t>&lt; 20%</w:t>
            </w:r>
          </w:p>
        </w:tc>
      </w:tr>
      <w:tr w:rsidR="00D1098C">
        <w:tc>
          <w:tcPr>
            <w:tcW w:w="1400" w:type="dxa"/>
            <w:tcBorders>
              <w:top w:val="single" w:sz="4" w:space="0" w:color="8BAED8"/>
              <w:left w:val="single" w:sz="4" w:space="0" w:color="8BAED8"/>
              <w:bottom w:val="single" w:sz="4" w:space="0" w:color="8BAED8"/>
              <w:right w:val="single" w:sz="4" w:space="0" w:color="8BAED8"/>
            </w:tcBorders>
            <w:shd w:val="clear" w:color="auto" w:fill="E3EEF9"/>
            <w:tcMar>
              <w:top w:w="80" w:type="dxa"/>
              <w:left w:w="130" w:type="dxa"/>
              <w:bottom w:w="80" w:type="dxa"/>
              <w:right w:w="100" w:type="dxa"/>
            </w:tcMar>
            <w:vAlign w:val="center"/>
          </w:tcPr>
          <w:p w:rsidR="00D1098C" w:rsidRDefault="000B1B2B">
            <w:r>
              <w:rPr>
                <w:b/>
                <w:bCs/>
                <w:color w:val="003D82"/>
                <w:sz w:val="19"/>
                <w:szCs w:val="19"/>
              </w:rPr>
              <w:t>S/4HANA</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Free Background WPs</w:t>
            </w:r>
          </w:p>
        </w:tc>
        <w:tc>
          <w:tcPr>
            <w:tcW w:w="20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CF7992">
            <w:pPr>
              <w:jc w:val="center"/>
            </w:pPr>
            <w:sdt>
              <w:sdtPr>
                <w:tag w:val="goog_rdk_151"/>
                <w:id w:val="-631056289"/>
              </w:sdtPr>
              <w:sdtEndPr/>
              <w:sdtContent>
                <w:r w:rsidR="000B1B2B">
                  <w:rPr>
                    <w:rFonts w:ascii="Arial Unicode MS" w:eastAsia="Arial Unicode MS" w:hAnsi="Arial Unicode MS" w:cs="Arial Unicode MS"/>
                    <w:color w:val="1E7E34"/>
                    <w:sz w:val="19"/>
                    <w:szCs w:val="19"/>
                  </w:rPr>
                  <w:t>≥ 20%</w:t>
                </w:r>
              </w:sdtContent>
            </w:sdt>
          </w:p>
        </w:tc>
        <w:tc>
          <w:tcPr>
            <w:tcW w:w="20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BF5E00"/>
                <w:sz w:val="19"/>
                <w:szCs w:val="19"/>
              </w:rPr>
              <w:t>10–20%</w:t>
            </w:r>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C62828"/>
                <w:sz w:val="19"/>
                <w:szCs w:val="19"/>
              </w:rPr>
              <w:t>&lt; 10%</w:t>
            </w:r>
          </w:p>
        </w:tc>
      </w:tr>
      <w:tr w:rsidR="00D1098C">
        <w:tc>
          <w:tcPr>
            <w:tcW w:w="1400" w:type="dxa"/>
            <w:tcBorders>
              <w:top w:val="single" w:sz="4" w:space="0" w:color="8BAED8"/>
              <w:left w:val="single" w:sz="4" w:space="0" w:color="8BAED8"/>
              <w:bottom w:val="single" w:sz="4" w:space="0" w:color="8BAED8"/>
              <w:right w:val="single" w:sz="4" w:space="0" w:color="8BAED8"/>
            </w:tcBorders>
            <w:shd w:val="clear" w:color="auto" w:fill="E3EEF9"/>
            <w:tcMar>
              <w:top w:w="80" w:type="dxa"/>
              <w:left w:w="130" w:type="dxa"/>
              <w:bottom w:w="80" w:type="dxa"/>
              <w:right w:w="100" w:type="dxa"/>
            </w:tcMar>
            <w:vAlign w:val="center"/>
          </w:tcPr>
          <w:p w:rsidR="00D1098C" w:rsidRDefault="000B1B2B">
            <w:r>
              <w:rPr>
                <w:b/>
                <w:bCs/>
                <w:color w:val="003D82"/>
                <w:sz w:val="19"/>
                <w:szCs w:val="19"/>
              </w:rPr>
              <w:t>S/4HANA</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Short dumps today</w:t>
            </w:r>
          </w:p>
        </w:tc>
        <w:tc>
          <w:tcPr>
            <w:tcW w:w="20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pPr>
              <w:jc w:val="center"/>
            </w:pPr>
            <w:r>
              <w:rPr>
                <w:color w:val="1E7E34"/>
                <w:sz w:val="19"/>
                <w:szCs w:val="19"/>
              </w:rPr>
              <w:t>0–4</w:t>
            </w:r>
          </w:p>
        </w:tc>
        <w:tc>
          <w:tcPr>
            <w:tcW w:w="2000" w:type="dxa"/>
            <w:tcBorders>
              <w:top w:val="single" w:sz="4" w:space="0" w:color="8BAED8"/>
              <w:left w:val="single" w:sz="4" w:space="0" w:color="8BAED8"/>
              <w:bottom w:val="single" w:sz="4" w:space="0" w:color="8BAED8"/>
              <w:right w:val="single" w:sz="4" w:space="0" w:color="8BAED8"/>
            </w:tcBorders>
            <w:shd w:val="clear" w:color="auto" w:fill="FFF8E1"/>
            <w:tcMar>
              <w:top w:w="80" w:type="dxa"/>
              <w:left w:w="130" w:type="dxa"/>
              <w:bottom w:w="80" w:type="dxa"/>
              <w:right w:w="100" w:type="dxa"/>
            </w:tcMar>
            <w:vAlign w:val="center"/>
          </w:tcPr>
          <w:p w:rsidR="00D1098C" w:rsidRDefault="000B1B2B">
            <w:pPr>
              <w:jc w:val="center"/>
            </w:pPr>
            <w:r>
              <w:rPr>
                <w:color w:val="BF5E00"/>
                <w:sz w:val="19"/>
                <w:szCs w:val="19"/>
              </w:rPr>
              <w:t>5–20</w:t>
            </w:r>
          </w:p>
        </w:tc>
        <w:tc>
          <w:tcPr>
            <w:tcW w:w="2080" w:type="dxa"/>
            <w:tcBorders>
              <w:top w:val="single" w:sz="4" w:space="0" w:color="8BAED8"/>
              <w:left w:val="single" w:sz="4" w:space="0" w:color="8BAED8"/>
              <w:bottom w:val="single" w:sz="4" w:space="0" w:color="8BAED8"/>
              <w:right w:val="single" w:sz="4" w:space="0" w:color="8BAED8"/>
            </w:tcBorders>
            <w:shd w:val="clear" w:color="auto" w:fill="FFEBEE"/>
            <w:tcMar>
              <w:top w:w="80" w:type="dxa"/>
              <w:left w:w="130" w:type="dxa"/>
              <w:bottom w:w="80" w:type="dxa"/>
              <w:right w:w="100" w:type="dxa"/>
            </w:tcMar>
            <w:vAlign w:val="center"/>
          </w:tcPr>
          <w:p w:rsidR="00D1098C" w:rsidRDefault="000B1B2B">
            <w:pPr>
              <w:jc w:val="center"/>
            </w:pPr>
            <w:r>
              <w:rPr>
                <w:color w:val="C62828"/>
                <w:sz w:val="19"/>
                <w:szCs w:val="19"/>
              </w:rPr>
              <w:t>&gt; 20 or MEMORY dump</w:t>
            </w:r>
          </w:p>
        </w:tc>
      </w:tr>
      <w:tr w:rsidR="00D1098C">
        <w:tc>
          <w:tcPr>
            <w:tcW w:w="1400" w:type="dxa"/>
            <w:tcBorders>
              <w:top w:val="single" w:sz="4" w:space="0" w:color="8BAED8"/>
              <w:left w:val="single" w:sz="4" w:space="0" w:color="8BAED8"/>
              <w:bottom w:val="single" w:sz="4" w:space="0" w:color="8BAED8"/>
              <w:right w:val="single" w:sz="4" w:space="0" w:color="8BAED8"/>
            </w:tcBorders>
            <w:shd w:val="clear" w:color="auto" w:fill="E3EEF9"/>
            <w:tcMar>
              <w:top w:w="80" w:type="dxa"/>
              <w:left w:w="130" w:type="dxa"/>
              <w:bottom w:w="80" w:type="dxa"/>
              <w:right w:w="100" w:type="dxa"/>
            </w:tcMar>
            <w:vAlign w:val="center"/>
          </w:tcPr>
          <w:p w:rsidR="00D1098C" w:rsidRDefault="000B1B2B">
            <w:r>
              <w:rPr>
                <w:b/>
                <w:bCs/>
                <w:color w:val="003D82"/>
                <w:sz w:val="19"/>
                <w:szCs w:val="19"/>
              </w:rPr>
              <w:t>S/4HANA</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SM13 update errors</w:t>
            </w:r>
          </w:p>
        </w:tc>
        <w:tc>
          <w:tcPr>
            <w:tcW w:w="20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E7E34"/>
                <w:sz w:val="19"/>
                <w:szCs w:val="19"/>
              </w:rPr>
              <w:t>0</w:t>
            </w:r>
          </w:p>
        </w:tc>
        <w:tc>
          <w:tcPr>
            <w:tcW w:w="20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BF5E00"/>
                <w:sz w:val="19"/>
                <w:szCs w:val="19"/>
              </w:rPr>
              <w:t>—</w:t>
            </w:r>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C62828"/>
                <w:sz w:val="19"/>
                <w:szCs w:val="19"/>
              </w:rPr>
              <w:t>Any error</w:t>
            </w:r>
          </w:p>
        </w:tc>
      </w:tr>
      <w:tr w:rsidR="00D1098C">
        <w:tc>
          <w:tcPr>
            <w:tcW w:w="1400" w:type="dxa"/>
            <w:tcBorders>
              <w:top w:val="single" w:sz="4" w:space="0" w:color="8BAED8"/>
              <w:left w:val="single" w:sz="4" w:space="0" w:color="8BAED8"/>
              <w:bottom w:val="single" w:sz="4" w:space="0" w:color="8BAED8"/>
              <w:right w:val="single" w:sz="4" w:space="0" w:color="8BAED8"/>
            </w:tcBorders>
            <w:shd w:val="clear" w:color="auto" w:fill="E3EEF9"/>
            <w:tcMar>
              <w:top w:w="80" w:type="dxa"/>
              <w:left w:w="130" w:type="dxa"/>
              <w:bottom w:w="80" w:type="dxa"/>
              <w:right w:w="100" w:type="dxa"/>
            </w:tcMar>
            <w:vAlign w:val="center"/>
          </w:tcPr>
          <w:p w:rsidR="00D1098C" w:rsidRDefault="000B1B2B">
            <w:r>
              <w:rPr>
                <w:b/>
                <w:bCs/>
                <w:color w:val="003D82"/>
                <w:sz w:val="19"/>
                <w:szCs w:val="19"/>
              </w:rPr>
              <w:t>S/4HANA</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SM12 lock age</w:t>
            </w:r>
          </w:p>
        </w:tc>
        <w:tc>
          <w:tcPr>
            <w:tcW w:w="20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pPr>
              <w:jc w:val="center"/>
            </w:pPr>
            <w:r>
              <w:rPr>
                <w:color w:val="1E7E34"/>
                <w:sz w:val="19"/>
                <w:szCs w:val="19"/>
              </w:rPr>
              <w:t>&lt; 4 hours</w:t>
            </w:r>
          </w:p>
        </w:tc>
        <w:tc>
          <w:tcPr>
            <w:tcW w:w="2000" w:type="dxa"/>
            <w:tcBorders>
              <w:top w:val="single" w:sz="4" w:space="0" w:color="8BAED8"/>
              <w:left w:val="single" w:sz="4" w:space="0" w:color="8BAED8"/>
              <w:bottom w:val="single" w:sz="4" w:space="0" w:color="8BAED8"/>
              <w:right w:val="single" w:sz="4" w:space="0" w:color="8BAED8"/>
            </w:tcBorders>
            <w:shd w:val="clear" w:color="auto" w:fill="FFF8E1"/>
            <w:tcMar>
              <w:top w:w="80" w:type="dxa"/>
              <w:left w:w="130" w:type="dxa"/>
              <w:bottom w:w="80" w:type="dxa"/>
              <w:right w:w="100" w:type="dxa"/>
            </w:tcMar>
            <w:vAlign w:val="center"/>
          </w:tcPr>
          <w:p w:rsidR="00D1098C" w:rsidRDefault="000B1B2B">
            <w:pPr>
              <w:jc w:val="center"/>
            </w:pPr>
            <w:r>
              <w:rPr>
                <w:color w:val="BF5E00"/>
                <w:sz w:val="19"/>
                <w:szCs w:val="19"/>
              </w:rPr>
              <w:t>4–24 hours</w:t>
            </w:r>
          </w:p>
        </w:tc>
        <w:tc>
          <w:tcPr>
            <w:tcW w:w="2080" w:type="dxa"/>
            <w:tcBorders>
              <w:top w:val="single" w:sz="4" w:space="0" w:color="8BAED8"/>
              <w:left w:val="single" w:sz="4" w:space="0" w:color="8BAED8"/>
              <w:bottom w:val="single" w:sz="4" w:space="0" w:color="8BAED8"/>
              <w:right w:val="single" w:sz="4" w:space="0" w:color="8BAED8"/>
            </w:tcBorders>
            <w:shd w:val="clear" w:color="auto" w:fill="FFEBEE"/>
            <w:tcMar>
              <w:top w:w="80" w:type="dxa"/>
              <w:left w:w="130" w:type="dxa"/>
              <w:bottom w:w="80" w:type="dxa"/>
              <w:right w:w="100" w:type="dxa"/>
            </w:tcMar>
            <w:vAlign w:val="center"/>
          </w:tcPr>
          <w:p w:rsidR="00D1098C" w:rsidRDefault="000B1B2B">
            <w:pPr>
              <w:jc w:val="center"/>
            </w:pPr>
            <w:r>
              <w:rPr>
                <w:color w:val="C62828"/>
                <w:sz w:val="19"/>
                <w:szCs w:val="19"/>
              </w:rPr>
              <w:t>&gt; 24 hours</w:t>
            </w:r>
          </w:p>
        </w:tc>
      </w:tr>
      <w:tr w:rsidR="00D1098C">
        <w:tc>
          <w:tcPr>
            <w:tcW w:w="1400" w:type="dxa"/>
            <w:tcBorders>
              <w:top w:val="single" w:sz="4" w:space="0" w:color="8BAED8"/>
              <w:left w:val="single" w:sz="4" w:space="0" w:color="8BAED8"/>
              <w:bottom w:val="single" w:sz="4" w:space="0" w:color="8BAED8"/>
              <w:right w:val="single" w:sz="4" w:space="0" w:color="8BAED8"/>
            </w:tcBorders>
            <w:shd w:val="clear" w:color="auto" w:fill="E3EEF9"/>
            <w:tcMar>
              <w:top w:w="80" w:type="dxa"/>
              <w:left w:w="130" w:type="dxa"/>
              <w:bottom w:w="80" w:type="dxa"/>
              <w:right w:w="100" w:type="dxa"/>
            </w:tcMar>
            <w:vAlign w:val="center"/>
          </w:tcPr>
          <w:p w:rsidR="00D1098C" w:rsidRDefault="000B1B2B">
            <w:r>
              <w:rPr>
                <w:b/>
                <w:bCs/>
                <w:color w:val="003D82"/>
                <w:sz w:val="19"/>
                <w:szCs w:val="19"/>
              </w:rPr>
              <w:t>S/4HANA</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/usr/sap disk</w:t>
            </w:r>
          </w:p>
        </w:tc>
        <w:tc>
          <w:tcPr>
            <w:tcW w:w="20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E7E34"/>
                <w:sz w:val="19"/>
                <w:szCs w:val="19"/>
              </w:rPr>
              <w:t>&lt; 75%</w:t>
            </w:r>
          </w:p>
        </w:tc>
        <w:tc>
          <w:tcPr>
            <w:tcW w:w="20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BF5E00"/>
                <w:sz w:val="19"/>
                <w:szCs w:val="19"/>
              </w:rPr>
              <w:t>75–85%</w:t>
            </w:r>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C62828"/>
                <w:sz w:val="19"/>
                <w:szCs w:val="19"/>
              </w:rPr>
              <w:t>&gt; 85%</w:t>
            </w:r>
          </w:p>
        </w:tc>
      </w:tr>
      <w:tr w:rsidR="00D1098C">
        <w:tc>
          <w:tcPr>
            <w:tcW w:w="1400" w:type="dxa"/>
            <w:tcBorders>
              <w:top w:val="single" w:sz="4" w:space="0" w:color="8BAED8"/>
              <w:left w:val="single" w:sz="4" w:space="0" w:color="8BAED8"/>
              <w:bottom w:val="single" w:sz="4" w:space="0" w:color="8BAED8"/>
              <w:right w:val="single" w:sz="4" w:space="0" w:color="8BAED8"/>
            </w:tcBorders>
            <w:shd w:val="clear" w:color="auto" w:fill="E0F4F6"/>
            <w:tcMar>
              <w:top w:w="80" w:type="dxa"/>
              <w:left w:w="130" w:type="dxa"/>
              <w:bottom w:w="80" w:type="dxa"/>
              <w:right w:w="100" w:type="dxa"/>
            </w:tcMar>
            <w:vAlign w:val="center"/>
          </w:tcPr>
          <w:p w:rsidR="00D1098C" w:rsidRDefault="000B1B2B">
            <w:r>
              <w:rPr>
                <w:b/>
                <w:bCs/>
                <w:color w:val="004D55"/>
                <w:sz w:val="19"/>
                <w:szCs w:val="19"/>
              </w:rPr>
              <w:t>BW/4HANA</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Chain failure rate</w:t>
            </w:r>
          </w:p>
        </w:tc>
        <w:tc>
          <w:tcPr>
            <w:tcW w:w="20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pPr>
              <w:jc w:val="center"/>
            </w:pPr>
            <w:r>
              <w:rPr>
                <w:color w:val="1E7E34"/>
                <w:sz w:val="19"/>
                <w:szCs w:val="19"/>
              </w:rPr>
              <w:t>0%</w:t>
            </w:r>
          </w:p>
        </w:tc>
        <w:tc>
          <w:tcPr>
            <w:tcW w:w="2000" w:type="dxa"/>
            <w:tcBorders>
              <w:top w:val="single" w:sz="4" w:space="0" w:color="8BAED8"/>
              <w:left w:val="single" w:sz="4" w:space="0" w:color="8BAED8"/>
              <w:bottom w:val="single" w:sz="4" w:space="0" w:color="8BAED8"/>
              <w:right w:val="single" w:sz="4" w:space="0" w:color="8BAED8"/>
            </w:tcBorders>
            <w:shd w:val="clear" w:color="auto" w:fill="FFF8E1"/>
            <w:tcMar>
              <w:top w:w="80" w:type="dxa"/>
              <w:left w:w="130" w:type="dxa"/>
              <w:bottom w:w="80" w:type="dxa"/>
              <w:right w:w="100" w:type="dxa"/>
            </w:tcMar>
            <w:vAlign w:val="center"/>
          </w:tcPr>
          <w:p w:rsidR="00D1098C" w:rsidRDefault="000B1B2B">
            <w:pPr>
              <w:jc w:val="center"/>
            </w:pPr>
            <w:r>
              <w:rPr>
                <w:color w:val="BF5E00"/>
                <w:sz w:val="19"/>
                <w:szCs w:val="19"/>
              </w:rPr>
              <w:t>1–5%</w:t>
            </w:r>
          </w:p>
        </w:tc>
        <w:tc>
          <w:tcPr>
            <w:tcW w:w="2080" w:type="dxa"/>
            <w:tcBorders>
              <w:top w:val="single" w:sz="4" w:space="0" w:color="8BAED8"/>
              <w:left w:val="single" w:sz="4" w:space="0" w:color="8BAED8"/>
              <w:bottom w:val="single" w:sz="4" w:space="0" w:color="8BAED8"/>
              <w:right w:val="single" w:sz="4" w:space="0" w:color="8BAED8"/>
            </w:tcBorders>
            <w:shd w:val="clear" w:color="auto" w:fill="FFEBEE"/>
            <w:tcMar>
              <w:top w:w="80" w:type="dxa"/>
              <w:left w:w="130" w:type="dxa"/>
              <w:bottom w:w="80" w:type="dxa"/>
              <w:right w:w="100" w:type="dxa"/>
            </w:tcMar>
            <w:vAlign w:val="center"/>
          </w:tcPr>
          <w:p w:rsidR="00D1098C" w:rsidRDefault="000B1B2B">
            <w:pPr>
              <w:jc w:val="center"/>
            </w:pPr>
            <w:r>
              <w:rPr>
                <w:color w:val="C62828"/>
                <w:sz w:val="19"/>
                <w:szCs w:val="19"/>
              </w:rPr>
              <w:t>&gt; 5% or master data</w:t>
            </w:r>
          </w:p>
        </w:tc>
      </w:tr>
      <w:tr w:rsidR="00D1098C">
        <w:tc>
          <w:tcPr>
            <w:tcW w:w="1400" w:type="dxa"/>
            <w:tcBorders>
              <w:top w:val="single" w:sz="4" w:space="0" w:color="8BAED8"/>
              <w:left w:val="single" w:sz="4" w:space="0" w:color="8BAED8"/>
              <w:bottom w:val="single" w:sz="4" w:space="0" w:color="8BAED8"/>
              <w:right w:val="single" w:sz="4" w:space="0" w:color="8BAED8"/>
            </w:tcBorders>
            <w:shd w:val="clear" w:color="auto" w:fill="E0F4F6"/>
            <w:tcMar>
              <w:top w:w="80" w:type="dxa"/>
              <w:left w:w="130" w:type="dxa"/>
              <w:bottom w:w="80" w:type="dxa"/>
              <w:right w:w="100" w:type="dxa"/>
            </w:tcMar>
            <w:vAlign w:val="center"/>
          </w:tcPr>
          <w:p w:rsidR="00D1098C" w:rsidRDefault="000B1B2B">
            <w:r>
              <w:rPr>
                <w:b/>
                <w:bCs/>
                <w:color w:val="004D55"/>
                <w:sz w:val="19"/>
                <w:szCs w:val="19"/>
              </w:rPr>
              <w:t>BW/4HANA</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Invalid HANA views</w:t>
            </w:r>
          </w:p>
        </w:tc>
        <w:tc>
          <w:tcPr>
            <w:tcW w:w="20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E7E34"/>
                <w:sz w:val="19"/>
                <w:szCs w:val="19"/>
              </w:rPr>
              <w:t>0</w:t>
            </w:r>
          </w:p>
        </w:tc>
        <w:tc>
          <w:tcPr>
            <w:tcW w:w="20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BF5E00"/>
                <w:sz w:val="19"/>
                <w:szCs w:val="19"/>
              </w:rPr>
              <w:t>—</w:t>
            </w:r>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C62828"/>
                <w:sz w:val="19"/>
                <w:szCs w:val="19"/>
              </w:rPr>
              <w:t>Any</w:t>
            </w:r>
          </w:p>
        </w:tc>
      </w:tr>
      <w:tr w:rsidR="00D1098C">
        <w:tc>
          <w:tcPr>
            <w:tcW w:w="1400" w:type="dxa"/>
            <w:tcBorders>
              <w:top w:val="single" w:sz="4" w:space="0" w:color="8BAED8"/>
              <w:left w:val="single" w:sz="4" w:space="0" w:color="8BAED8"/>
              <w:bottom w:val="single" w:sz="4" w:space="0" w:color="8BAED8"/>
              <w:right w:val="single" w:sz="4" w:space="0" w:color="8BAED8"/>
            </w:tcBorders>
            <w:shd w:val="clear" w:color="auto" w:fill="E0F4F6"/>
            <w:tcMar>
              <w:top w:w="80" w:type="dxa"/>
              <w:left w:w="130" w:type="dxa"/>
              <w:bottom w:w="80" w:type="dxa"/>
              <w:right w:w="100" w:type="dxa"/>
            </w:tcMar>
            <w:vAlign w:val="center"/>
          </w:tcPr>
          <w:p w:rsidR="00D1098C" w:rsidRDefault="000B1B2B">
            <w:r>
              <w:rPr>
                <w:b/>
                <w:bCs/>
                <w:color w:val="004D55"/>
                <w:sz w:val="19"/>
                <w:szCs w:val="19"/>
              </w:rPr>
              <w:t>BW/4HANA</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Query response</w:t>
            </w:r>
          </w:p>
        </w:tc>
        <w:tc>
          <w:tcPr>
            <w:tcW w:w="20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pPr>
              <w:jc w:val="center"/>
            </w:pPr>
            <w:r>
              <w:rPr>
                <w:color w:val="1E7E34"/>
                <w:sz w:val="19"/>
                <w:szCs w:val="19"/>
              </w:rPr>
              <w:t>&lt; 30 sec</w:t>
            </w:r>
          </w:p>
        </w:tc>
        <w:tc>
          <w:tcPr>
            <w:tcW w:w="2000" w:type="dxa"/>
            <w:tcBorders>
              <w:top w:val="single" w:sz="4" w:space="0" w:color="8BAED8"/>
              <w:left w:val="single" w:sz="4" w:space="0" w:color="8BAED8"/>
              <w:bottom w:val="single" w:sz="4" w:space="0" w:color="8BAED8"/>
              <w:right w:val="single" w:sz="4" w:space="0" w:color="8BAED8"/>
            </w:tcBorders>
            <w:shd w:val="clear" w:color="auto" w:fill="FFF8E1"/>
            <w:tcMar>
              <w:top w:w="80" w:type="dxa"/>
              <w:left w:w="130" w:type="dxa"/>
              <w:bottom w:w="80" w:type="dxa"/>
              <w:right w:w="100" w:type="dxa"/>
            </w:tcMar>
            <w:vAlign w:val="center"/>
          </w:tcPr>
          <w:p w:rsidR="00D1098C" w:rsidRDefault="000B1B2B">
            <w:pPr>
              <w:jc w:val="center"/>
            </w:pPr>
            <w:r>
              <w:rPr>
                <w:color w:val="BF5E00"/>
                <w:sz w:val="19"/>
                <w:szCs w:val="19"/>
              </w:rPr>
              <w:t>30–60 sec</w:t>
            </w:r>
          </w:p>
        </w:tc>
        <w:tc>
          <w:tcPr>
            <w:tcW w:w="2080" w:type="dxa"/>
            <w:tcBorders>
              <w:top w:val="single" w:sz="4" w:space="0" w:color="8BAED8"/>
              <w:left w:val="single" w:sz="4" w:space="0" w:color="8BAED8"/>
              <w:bottom w:val="single" w:sz="4" w:space="0" w:color="8BAED8"/>
              <w:right w:val="single" w:sz="4" w:space="0" w:color="8BAED8"/>
            </w:tcBorders>
            <w:shd w:val="clear" w:color="auto" w:fill="FFEBEE"/>
            <w:tcMar>
              <w:top w:w="80" w:type="dxa"/>
              <w:left w:w="130" w:type="dxa"/>
              <w:bottom w:w="80" w:type="dxa"/>
              <w:right w:w="100" w:type="dxa"/>
            </w:tcMar>
            <w:vAlign w:val="center"/>
          </w:tcPr>
          <w:p w:rsidR="00D1098C" w:rsidRDefault="000B1B2B">
            <w:pPr>
              <w:jc w:val="center"/>
            </w:pPr>
            <w:r>
              <w:rPr>
                <w:color w:val="C62828"/>
                <w:sz w:val="19"/>
                <w:szCs w:val="19"/>
              </w:rPr>
              <w:t>&gt; 60 sec</w:t>
            </w:r>
          </w:p>
        </w:tc>
      </w:tr>
      <w:tr w:rsidR="00D1098C">
        <w:tc>
          <w:tcPr>
            <w:tcW w:w="1400" w:type="dxa"/>
            <w:tcBorders>
              <w:top w:val="single" w:sz="4" w:space="0" w:color="8BAED8"/>
              <w:left w:val="single" w:sz="4" w:space="0" w:color="8BAED8"/>
              <w:bottom w:val="single" w:sz="4" w:space="0" w:color="8BAED8"/>
              <w:right w:val="single" w:sz="4" w:space="0" w:color="8BAED8"/>
            </w:tcBorders>
            <w:shd w:val="clear" w:color="auto" w:fill="EFE8F5"/>
            <w:tcMar>
              <w:top w:w="80" w:type="dxa"/>
              <w:left w:w="130" w:type="dxa"/>
              <w:bottom w:w="80" w:type="dxa"/>
              <w:right w:w="100" w:type="dxa"/>
            </w:tcMar>
            <w:vAlign w:val="center"/>
          </w:tcPr>
          <w:p w:rsidR="00D1098C" w:rsidRDefault="000B1B2B">
            <w:r>
              <w:rPr>
                <w:b/>
                <w:bCs/>
                <w:color w:val="3D1A6B"/>
                <w:sz w:val="19"/>
                <w:szCs w:val="19"/>
              </w:rPr>
              <w:t>Gateway</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OData service HTTP</w:t>
            </w:r>
          </w:p>
        </w:tc>
        <w:tc>
          <w:tcPr>
            <w:tcW w:w="20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E7E34"/>
                <w:sz w:val="19"/>
                <w:szCs w:val="19"/>
              </w:rPr>
              <w:t>200</w:t>
            </w:r>
          </w:p>
        </w:tc>
        <w:tc>
          <w:tcPr>
            <w:tcW w:w="20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BF5E00"/>
                <w:sz w:val="19"/>
                <w:szCs w:val="19"/>
              </w:rPr>
              <w:t>—</w:t>
            </w:r>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C62828"/>
                <w:sz w:val="19"/>
                <w:szCs w:val="19"/>
              </w:rPr>
              <w:t>4xx/5xx</w:t>
            </w:r>
          </w:p>
        </w:tc>
      </w:tr>
      <w:tr w:rsidR="00D1098C">
        <w:tc>
          <w:tcPr>
            <w:tcW w:w="1400" w:type="dxa"/>
            <w:tcBorders>
              <w:top w:val="single" w:sz="4" w:space="0" w:color="8BAED8"/>
              <w:left w:val="single" w:sz="4" w:space="0" w:color="8BAED8"/>
              <w:bottom w:val="single" w:sz="4" w:space="0" w:color="8BAED8"/>
              <w:right w:val="single" w:sz="4" w:space="0" w:color="8BAED8"/>
            </w:tcBorders>
            <w:shd w:val="clear" w:color="auto" w:fill="EFE8F5"/>
            <w:tcMar>
              <w:top w:w="80" w:type="dxa"/>
              <w:left w:w="130" w:type="dxa"/>
              <w:bottom w:w="80" w:type="dxa"/>
              <w:right w:w="100" w:type="dxa"/>
            </w:tcMar>
            <w:vAlign w:val="center"/>
          </w:tcPr>
          <w:p w:rsidR="00D1098C" w:rsidRDefault="000B1B2B">
            <w:r>
              <w:rPr>
                <w:b/>
                <w:bCs/>
                <w:color w:val="3D1A6B"/>
                <w:sz w:val="19"/>
                <w:szCs w:val="19"/>
              </w:rPr>
              <w:t>Gateway</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Error log new errors</w:t>
            </w:r>
          </w:p>
        </w:tc>
        <w:tc>
          <w:tcPr>
            <w:tcW w:w="20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pPr>
              <w:jc w:val="center"/>
            </w:pPr>
            <w:r>
              <w:rPr>
                <w:color w:val="1E7E34"/>
                <w:sz w:val="19"/>
                <w:szCs w:val="19"/>
              </w:rPr>
              <w:t>0–9</w:t>
            </w:r>
          </w:p>
        </w:tc>
        <w:tc>
          <w:tcPr>
            <w:tcW w:w="2000" w:type="dxa"/>
            <w:tcBorders>
              <w:top w:val="single" w:sz="4" w:space="0" w:color="8BAED8"/>
              <w:left w:val="single" w:sz="4" w:space="0" w:color="8BAED8"/>
              <w:bottom w:val="single" w:sz="4" w:space="0" w:color="8BAED8"/>
              <w:right w:val="single" w:sz="4" w:space="0" w:color="8BAED8"/>
            </w:tcBorders>
            <w:shd w:val="clear" w:color="auto" w:fill="FFF8E1"/>
            <w:tcMar>
              <w:top w:w="80" w:type="dxa"/>
              <w:left w:w="130" w:type="dxa"/>
              <w:bottom w:w="80" w:type="dxa"/>
              <w:right w:w="100" w:type="dxa"/>
            </w:tcMar>
            <w:vAlign w:val="center"/>
          </w:tcPr>
          <w:p w:rsidR="00D1098C" w:rsidRDefault="000B1B2B">
            <w:pPr>
              <w:jc w:val="center"/>
            </w:pPr>
            <w:r>
              <w:rPr>
                <w:color w:val="BF5E00"/>
                <w:sz w:val="19"/>
                <w:szCs w:val="19"/>
              </w:rPr>
              <w:t>10–50</w:t>
            </w:r>
          </w:p>
        </w:tc>
        <w:tc>
          <w:tcPr>
            <w:tcW w:w="2080" w:type="dxa"/>
            <w:tcBorders>
              <w:top w:val="single" w:sz="4" w:space="0" w:color="8BAED8"/>
              <w:left w:val="single" w:sz="4" w:space="0" w:color="8BAED8"/>
              <w:bottom w:val="single" w:sz="4" w:space="0" w:color="8BAED8"/>
              <w:right w:val="single" w:sz="4" w:space="0" w:color="8BAED8"/>
            </w:tcBorders>
            <w:shd w:val="clear" w:color="auto" w:fill="FFEBEE"/>
            <w:tcMar>
              <w:top w:w="80" w:type="dxa"/>
              <w:left w:w="130" w:type="dxa"/>
              <w:bottom w:w="80" w:type="dxa"/>
              <w:right w:w="100" w:type="dxa"/>
            </w:tcMar>
            <w:vAlign w:val="center"/>
          </w:tcPr>
          <w:p w:rsidR="00D1098C" w:rsidRDefault="000B1B2B">
            <w:pPr>
              <w:jc w:val="center"/>
            </w:pPr>
            <w:r>
              <w:rPr>
                <w:color w:val="C62828"/>
                <w:sz w:val="19"/>
                <w:szCs w:val="19"/>
              </w:rPr>
              <w:t>&gt; 50</w:t>
            </w:r>
          </w:p>
        </w:tc>
      </w:tr>
      <w:tr w:rsidR="00D1098C">
        <w:tc>
          <w:tcPr>
            <w:tcW w:w="1400" w:type="dxa"/>
            <w:tcBorders>
              <w:top w:val="single" w:sz="4" w:space="0" w:color="8BAED8"/>
              <w:left w:val="single" w:sz="4" w:space="0" w:color="8BAED8"/>
              <w:bottom w:val="single" w:sz="4" w:space="0" w:color="8BAED8"/>
              <w:right w:val="single" w:sz="4" w:space="0" w:color="8BAED8"/>
            </w:tcBorders>
            <w:shd w:val="clear" w:color="auto" w:fill="EFE8F5"/>
            <w:tcMar>
              <w:top w:w="80" w:type="dxa"/>
              <w:left w:w="130" w:type="dxa"/>
              <w:bottom w:w="80" w:type="dxa"/>
              <w:right w:w="100" w:type="dxa"/>
            </w:tcMar>
            <w:vAlign w:val="center"/>
          </w:tcPr>
          <w:p w:rsidR="00D1098C" w:rsidRDefault="000B1B2B">
            <w:r>
              <w:rPr>
                <w:b/>
                <w:bCs/>
                <w:color w:val="3D1A6B"/>
                <w:sz w:val="19"/>
                <w:szCs w:val="19"/>
              </w:rPr>
              <w:t>Gateway</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Free ICM threads</w:t>
            </w:r>
          </w:p>
        </w:tc>
        <w:tc>
          <w:tcPr>
            <w:tcW w:w="20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CF7992">
            <w:pPr>
              <w:jc w:val="center"/>
            </w:pPr>
            <w:sdt>
              <w:sdtPr>
                <w:tag w:val="goog_rdk_152"/>
                <w:id w:val="1965703125"/>
              </w:sdtPr>
              <w:sdtEndPr/>
              <w:sdtContent>
                <w:r w:rsidR="000B1B2B">
                  <w:rPr>
                    <w:rFonts w:ascii="Arial Unicode MS" w:eastAsia="Arial Unicode MS" w:hAnsi="Arial Unicode MS" w:cs="Arial Unicode MS"/>
                    <w:color w:val="1E7E34"/>
                    <w:sz w:val="19"/>
                    <w:szCs w:val="19"/>
                  </w:rPr>
                  <w:t>≥ 30%</w:t>
                </w:r>
              </w:sdtContent>
            </w:sdt>
          </w:p>
        </w:tc>
        <w:tc>
          <w:tcPr>
            <w:tcW w:w="20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BF5E00"/>
                <w:sz w:val="19"/>
                <w:szCs w:val="19"/>
              </w:rPr>
              <w:t>10–30%</w:t>
            </w:r>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C62828"/>
                <w:sz w:val="19"/>
                <w:szCs w:val="19"/>
              </w:rPr>
              <w:t>&lt; 10%</w:t>
            </w:r>
          </w:p>
        </w:tc>
      </w:tr>
      <w:tr w:rsidR="00D1098C">
        <w:tc>
          <w:tcPr>
            <w:tcW w:w="1400" w:type="dxa"/>
            <w:tcBorders>
              <w:top w:val="single" w:sz="4" w:space="0" w:color="8BAED8"/>
              <w:left w:val="single" w:sz="4" w:space="0" w:color="8BAED8"/>
              <w:bottom w:val="single" w:sz="4" w:space="0" w:color="8BAED8"/>
              <w:right w:val="single" w:sz="4" w:space="0" w:color="8BAED8"/>
            </w:tcBorders>
            <w:shd w:val="clear" w:color="auto" w:fill="E8F5EE"/>
            <w:tcMar>
              <w:top w:w="80" w:type="dxa"/>
              <w:left w:w="130" w:type="dxa"/>
              <w:bottom w:w="80" w:type="dxa"/>
              <w:right w:w="100" w:type="dxa"/>
            </w:tcMar>
            <w:vAlign w:val="center"/>
          </w:tcPr>
          <w:p w:rsidR="00D1098C" w:rsidRDefault="000B1B2B">
            <w:r>
              <w:rPr>
                <w:b/>
                <w:bCs/>
                <w:color w:val="0D5533"/>
                <w:sz w:val="19"/>
                <w:szCs w:val="19"/>
              </w:rPr>
              <w:t>SLT</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Error record count</w:t>
            </w:r>
          </w:p>
        </w:tc>
        <w:tc>
          <w:tcPr>
            <w:tcW w:w="20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pPr>
              <w:jc w:val="center"/>
            </w:pPr>
            <w:r>
              <w:rPr>
                <w:color w:val="1E7E34"/>
                <w:sz w:val="19"/>
                <w:szCs w:val="19"/>
              </w:rPr>
              <w:t>0</w:t>
            </w:r>
          </w:p>
        </w:tc>
        <w:tc>
          <w:tcPr>
            <w:tcW w:w="2000" w:type="dxa"/>
            <w:tcBorders>
              <w:top w:val="single" w:sz="4" w:space="0" w:color="8BAED8"/>
              <w:left w:val="single" w:sz="4" w:space="0" w:color="8BAED8"/>
              <w:bottom w:val="single" w:sz="4" w:space="0" w:color="8BAED8"/>
              <w:right w:val="single" w:sz="4" w:space="0" w:color="8BAED8"/>
            </w:tcBorders>
            <w:shd w:val="clear" w:color="auto" w:fill="FFF8E1"/>
            <w:tcMar>
              <w:top w:w="80" w:type="dxa"/>
              <w:left w:w="130" w:type="dxa"/>
              <w:bottom w:w="80" w:type="dxa"/>
              <w:right w:w="100" w:type="dxa"/>
            </w:tcMar>
            <w:vAlign w:val="center"/>
          </w:tcPr>
          <w:p w:rsidR="00D1098C" w:rsidRDefault="000B1B2B">
            <w:pPr>
              <w:jc w:val="center"/>
            </w:pPr>
            <w:r>
              <w:rPr>
                <w:color w:val="BF5E00"/>
                <w:sz w:val="19"/>
                <w:szCs w:val="19"/>
              </w:rPr>
              <w:t>1–5 per table</w:t>
            </w:r>
          </w:p>
        </w:tc>
        <w:tc>
          <w:tcPr>
            <w:tcW w:w="2080" w:type="dxa"/>
            <w:tcBorders>
              <w:top w:val="single" w:sz="4" w:space="0" w:color="8BAED8"/>
              <w:left w:val="single" w:sz="4" w:space="0" w:color="8BAED8"/>
              <w:bottom w:val="single" w:sz="4" w:space="0" w:color="8BAED8"/>
              <w:right w:val="single" w:sz="4" w:space="0" w:color="8BAED8"/>
            </w:tcBorders>
            <w:shd w:val="clear" w:color="auto" w:fill="FFEBEE"/>
            <w:tcMar>
              <w:top w:w="80" w:type="dxa"/>
              <w:left w:w="130" w:type="dxa"/>
              <w:bottom w:w="80" w:type="dxa"/>
              <w:right w:w="100" w:type="dxa"/>
            </w:tcMar>
            <w:vAlign w:val="center"/>
          </w:tcPr>
          <w:p w:rsidR="00D1098C" w:rsidRDefault="000B1B2B">
            <w:pPr>
              <w:jc w:val="center"/>
            </w:pPr>
            <w:r>
              <w:rPr>
                <w:color w:val="C62828"/>
                <w:sz w:val="19"/>
                <w:szCs w:val="19"/>
              </w:rPr>
              <w:t>&gt; 5 per table</w:t>
            </w:r>
          </w:p>
        </w:tc>
      </w:tr>
      <w:tr w:rsidR="00D1098C">
        <w:tc>
          <w:tcPr>
            <w:tcW w:w="1400" w:type="dxa"/>
            <w:tcBorders>
              <w:top w:val="single" w:sz="4" w:space="0" w:color="8BAED8"/>
              <w:left w:val="single" w:sz="4" w:space="0" w:color="8BAED8"/>
              <w:bottom w:val="single" w:sz="4" w:space="0" w:color="8BAED8"/>
              <w:right w:val="single" w:sz="4" w:space="0" w:color="8BAED8"/>
            </w:tcBorders>
            <w:shd w:val="clear" w:color="auto" w:fill="E8F5EE"/>
            <w:tcMar>
              <w:top w:w="80" w:type="dxa"/>
              <w:left w:w="130" w:type="dxa"/>
              <w:bottom w:w="80" w:type="dxa"/>
              <w:right w:w="100" w:type="dxa"/>
            </w:tcMar>
            <w:vAlign w:val="center"/>
          </w:tcPr>
          <w:p w:rsidR="00D1098C" w:rsidRDefault="000B1B2B">
            <w:r>
              <w:rPr>
                <w:b/>
                <w:bCs/>
                <w:color w:val="0D5533"/>
                <w:sz w:val="19"/>
                <w:szCs w:val="19"/>
              </w:rPr>
              <w:t>SLT</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Replication lag</w:t>
            </w:r>
          </w:p>
        </w:tc>
        <w:tc>
          <w:tcPr>
            <w:tcW w:w="20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E7E34"/>
                <w:sz w:val="19"/>
                <w:szCs w:val="19"/>
              </w:rPr>
              <w:t>&lt; 5 min</w:t>
            </w:r>
          </w:p>
        </w:tc>
        <w:tc>
          <w:tcPr>
            <w:tcW w:w="20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BF5E00"/>
                <w:sz w:val="19"/>
                <w:szCs w:val="19"/>
              </w:rPr>
              <w:t>5–15 min</w:t>
            </w:r>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C62828"/>
                <w:sz w:val="19"/>
                <w:szCs w:val="19"/>
              </w:rPr>
              <w:t>&gt; 15 min</w:t>
            </w:r>
          </w:p>
        </w:tc>
      </w:tr>
      <w:tr w:rsidR="00D1098C">
        <w:tc>
          <w:tcPr>
            <w:tcW w:w="1400" w:type="dxa"/>
            <w:tcBorders>
              <w:top w:val="single" w:sz="4" w:space="0" w:color="8BAED8"/>
              <w:left w:val="single" w:sz="4" w:space="0" w:color="8BAED8"/>
              <w:bottom w:val="single" w:sz="4" w:space="0" w:color="8BAED8"/>
              <w:right w:val="single" w:sz="4" w:space="0" w:color="8BAED8"/>
            </w:tcBorders>
            <w:shd w:val="clear" w:color="auto" w:fill="E8F5EE"/>
            <w:tcMar>
              <w:top w:w="80" w:type="dxa"/>
              <w:left w:w="130" w:type="dxa"/>
              <w:bottom w:w="80" w:type="dxa"/>
              <w:right w:w="100" w:type="dxa"/>
            </w:tcMar>
            <w:vAlign w:val="center"/>
          </w:tcPr>
          <w:p w:rsidR="00D1098C" w:rsidRDefault="000B1B2B">
            <w:r>
              <w:rPr>
                <w:b/>
                <w:bCs/>
                <w:color w:val="0D5533"/>
                <w:sz w:val="19"/>
                <w:szCs w:val="19"/>
              </w:rPr>
              <w:t>SLT</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Pending records</w:t>
            </w:r>
          </w:p>
        </w:tc>
        <w:tc>
          <w:tcPr>
            <w:tcW w:w="20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pPr>
              <w:jc w:val="center"/>
            </w:pPr>
            <w:r>
              <w:rPr>
                <w:color w:val="1E7E34"/>
                <w:sz w:val="19"/>
                <w:szCs w:val="19"/>
              </w:rPr>
              <w:t>&lt; 10,000</w:t>
            </w:r>
          </w:p>
        </w:tc>
        <w:tc>
          <w:tcPr>
            <w:tcW w:w="2000" w:type="dxa"/>
            <w:tcBorders>
              <w:top w:val="single" w:sz="4" w:space="0" w:color="8BAED8"/>
              <w:left w:val="single" w:sz="4" w:space="0" w:color="8BAED8"/>
              <w:bottom w:val="single" w:sz="4" w:space="0" w:color="8BAED8"/>
              <w:right w:val="single" w:sz="4" w:space="0" w:color="8BAED8"/>
            </w:tcBorders>
            <w:shd w:val="clear" w:color="auto" w:fill="FFF8E1"/>
            <w:tcMar>
              <w:top w:w="80" w:type="dxa"/>
              <w:left w:w="130" w:type="dxa"/>
              <w:bottom w:w="80" w:type="dxa"/>
              <w:right w:w="100" w:type="dxa"/>
            </w:tcMar>
            <w:vAlign w:val="center"/>
          </w:tcPr>
          <w:p w:rsidR="00D1098C" w:rsidRDefault="000B1B2B">
            <w:pPr>
              <w:jc w:val="center"/>
            </w:pPr>
            <w:r>
              <w:rPr>
                <w:color w:val="BF5E00"/>
                <w:sz w:val="19"/>
                <w:szCs w:val="19"/>
              </w:rPr>
              <w:t>10K–100K</w:t>
            </w:r>
          </w:p>
        </w:tc>
        <w:tc>
          <w:tcPr>
            <w:tcW w:w="2080" w:type="dxa"/>
            <w:tcBorders>
              <w:top w:val="single" w:sz="4" w:space="0" w:color="8BAED8"/>
              <w:left w:val="single" w:sz="4" w:space="0" w:color="8BAED8"/>
              <w:bottom w:val="single" w:sz="4" w:space="0" w:color="8BAED8"/>
              <w:right w:val="single" w:sz="4" w:space="0" w:color="8BAED8"/>
            </w:tcBorders>
            <w:shd w:val="clear" w:color="auto" w:fill="FFEBEE"/>
            <w:tcMar>
              <w:top w:w="80" w:type="dxa"/>
              <w:left w:w="130" w:type="dxa"/>
              <w:bottom w:w="80" w:type="dxa"/>
              <w:right w:w="100" w:type="dxa"/>
            </w:tcMar>
            <w:vAlign w:val="center"/>
          </w:tcPr>
          <w:p w:rsidR="00D1098C" w:rsidRDefault="000B1B2B">
            <w:pPr>
              <w:jc w:val="center"/>
            </w:pPr>
            <w:r>
              <w:rPr>
                <w:color w:val="C62828"/>
                <w:sz w:val="19"/>
                <w:szCs w:val="19"/>
              </w:rPr>
              <w:t>&gt; 100K</w:t>
            </w:r>
          </w:p>
        </w:tc>
      </w:tr>
      <w:tr w:rsidR="00D1098C">
        <w:tc>
          <w:tcPr>
            <w:tcW w:w="1400" w:type="dxa"/>
            <w:tcBorders>
              <w:top w:val="single" w:sz="4" w:space="0" w:color="8BAED8"/>
              <w:left w:val="single" w:sz="4" w:space="0" w:color="8BAED8"/>
              <w:bottom w:val="single" w:sz="4" w:space="0" w:color="8BAED8"/>
              <w:right w:val="single" w:sz="4" w:space="0" w:color="8BAED8"/>
            </w:tcBorders>
            <w:shd w:val="clear" w:color="auto" w:fill="FFF0E6"/>
            <w:tcMar>
              <w:top w:w="80" w:type="dxa"/>
              <w:left w:w="130" w:type="dxa"/>
              <w:bottom w:w="80" w:type="dxa"/>
              <w:right w:w="100" w:type="dxa"/>
            </w:tcMar>
            <w:vAlign w:val="center"/>
          </w:tcPr>
          <w:p w:rsidR="00D1098C" w:rsidRDefault="000B1B2B">
            <w:r>
              <w:rPr>
                <w:b/>
                <w:bCs/>
                <w:color w:val="993D00"/>
                <w:sz w:val="19"/>
                <w:szCs w:val="19"/>
              </w:rPr>
              <w:t>IQ DB</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IQ Store used %</w:t>
            </w:r>
          </w:p>
        </w:tc>
        <w:tc>
          <w:tcPr>
            <w:tcW w:w="20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E7E34"/>
                <w:sz w:val="19"/>
                <w:szCs w:val="19"/>
              </w:rPr>
              <w:t>&lt; 70%</w:t>
            </w:r>
          </w:p>
        </w:tc>
        <w:tc>
          <w:tcPr>
            <w:tcW w:w="20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BF5E00"/>
                <w:sz w:val="19"/>
                <w:szCs w:val="19"/>
              </w:rPr>
              <w:t>70–80%</w:t>
            </w:r>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C62828"/>
                <w:sz w:val="19"/>
                <w:szCs w:val="19"/>
              </w:rPr>
              <w:t>&gt; 80%</w:t>
            </w:r>
          </w:p>
        </w:tc>
      </w:tr>
      <w:tr w:rsidR="00D1098C">
        <w:tc>
          <w:tcPr>
            <w:tcW w:w="1400" w:type="dxa"/>
            <w:tcBorders>
              <w:top w:val="single" w:sz="4" w:space="0" w:color="8BAED8"/>
              <w:left w:val="single" w:sz="4" w:space="0" w:color="8BAED8"/>
              <w:bottom w:val="single" w:sz="4" w:space="0" w:color="8BAED8"/>
              <w:right w:val="single" w:sz="4" w:space="0" w:color="8BAED8"/>
            </w:tcBorders>
            <w:shd w:val="clear" w:color="auto" w:fill="FFF0E6"/>
            <w:tcMar>
              <w:top w:w="80" w:type="dxa"/>
              <w:left w:w="130" w:type="dxa"/>
              <w:bottom w:w="80" w:type="dxa"/>
              <w:right w:w="100" w:type="dxa"/>
            </w:tcMar>
            <w:vAlign w:val="center"/>
          </w:tcPr>
          <w:p w:rsidR="00D1098C" w:rsidRDefault="000B1B2B">
            <w:r>
              <w:rPr>
                <w:b/>
                <w:bCs/>
                <w:color w:val="993D00"/>
                <w:sz w:val="19"/>
                <w:szCs w:val="19"/>
              </w:rPr>
              <w:t>IQ DB</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Temp Store used %</w:t>
            </w:r>
          </w:p>
        </w:tc>
        <w:tc>
          <w:tcPr>
            <w:tcW w:w="20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pPr>
              <w:jc w:val="center"/>
            </w:pPr>
            <w:r>
              <w:rPr>
                <w:color w:val="1E7E34"/>
                <w:sz w:val="19"/>
                <w:szCs w:val="19"/>
              </w:rPr>
              <w:t>&lt; 60%</w:t>
            </w:r>
          </w:p>
        </w:tc>
        <w:tc>
          <w:tcPr>
            <w:tcW w:w="2000" w:type="dxa"/>
            <w:tcBorders>
              <w:top w:val="single" w:sz="4" w:space="0" w:color="8BAED8"/>
              <w:left w:val="single" w:sz="4" w:space="0" w:color="8BAED8"/>
              <w:bottom w:val="single" w:sz="4" w:space="0" w:color="8BAED8"/>
              <w:right w:val="single" w:sz="4" w:space="0" w:color="8BAED8"/>
            </w:tcBorders>
            <w:shd w:val="clear" w:color="auto" w:fill="FFF8E1"/>
            <w:tcMar>
              <w:top w:w="80" w:type="dxa"/>
              <w:left w:w="130" w:type="dxa"/>
              <w:bottom w:w="80" w:type="dxa"/>
              <w:right w:w="100" w:type="dxa"/>
            </w:tcMar>
            <w:vAlign w:val="center"/>
          </w:tcPr>
          <w:p w:rsidR="00D1098C" w:rsidRDefault="000B1B2B">
            <w:pPr>
              <w:jc w:val="center"/>
            </w:pPr>
            <w:r>
              <w:rPr>
                <w:color w:val="BF5E00"/>
                <w:sz w:val="19"/>
                <w:szCs w:val="19"/>
              </w:rPr>
              <w:t>60–80%</w:t>
            </w:r>
          </w:p>
        </w:tc>
        <w:tc>
          <w:tcPr>
            <w:tcW w:w="2080" w:type="dxa"/>
            <w:tcBorders>
              <w:top w:val="single" w:sz="4" w:space="0" w:color="8BAED8"/>
              <w:left w:val="single" w:sz="4" w:space="0" w:color="8BAED8"/>
              <w:bottom w:val="single" w:sz="4" w:space="0" w:color="8BAED8"/>
              <w:right w:val="single" w:sz="4" w:space="0" w:color="8BAED8"/>
            </w:tcBorders>
            <w:shd w:val="clear" w:color="auto" w:fill="FFEBEE"/>
            <w:tcMar>
              <w:top w:w="80" w:type="dxa"/>
              <w:left w:w="130" w:type="dxa"/>
              <w:bottom w:w="80" w:type="dxa"/>
              <w:right w:w="100" w:type="dxa"/>
            </w:tcMar>
            <w:vAlign w:val="center"/>
          </w:tcPr>
          <w:p w:rsidR="00D1098C" w:rsidRDefault="000B1B2B">
            <w:pPr>
              <w:jc w:val="center"/>
            </w:pPr>
            <w:r>
              <w:rPr>
                <w:color w:val="C62828"/>
                <w:sz w:val="19"/>
                <w:szCs w:val="19"/>
              </w:rPr>
              <w:t>&gt; 80%</w:t>
            </w:r>
          </w:p>
        </w:tc>
      </w:tr>
      <w:tr w:rsidR="00D1098C">
        <w:tc>
          <w:tcPr>
            <w:tcW w:w="1400" w:type="dxa"/>
            <w:tcBorders>
              <w:top w:val="single" w:sz="4" w:space="0" w:color="8BAED8"/>
              <w:left w:val="single" w:sz="4" w:space="0" w:color="8BAED8"/>
              <w:bottom w:val="single" w:sz="4" w:space="0" w:color="8BAED8"/>
              <w:right w:val="single" w:sz="4" w:space="0" w:color="8BAED8"/>
            </w:tcBorders>
            <w:shd w:val="clear" w:color="auto" w:fill="FFF0E6"/>
            <w:tcMar>
              <w:top w:w="80" w:type="dxa"/>
              <w:left w:w="130" w:type="dxa"/>
              <w:bottom w:w="80" w:type="dxa"/>
              <w:right w:w="100" w:type="dxa"/>
            </w:tcMar>
            <w:vAlign w:val="center"/>
          </w:tcPr>
          <w:p w:rsidR="00D1098C" w:rsidRDefault="000B1B2B">
            <w:r>
              <w:rPr>
                <w:b/>
                <w:bCs/>
                <w:color w:val="993D00"/>
                <w:sz w:val="19"/>
                <w:szCs w:val="19"/>
              </w:rPr>
              <w:t>IQ DB</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Backup age</w:t>
            </w:r>
          </w:p>
        </w:tc>
        <w:tc>
          <w:tcPr>
            <w:tcW w:w="20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1E7E34"/>
                <w:sz w:val="19"/>
                <w:szCs w:val="19"/>
              </w:rPr>
              <w:t>&lt; 25 hours</w:t>
            </w:r>
          </w:p>
        </w:tc>
        <w:tc>
          <w:tcPr>
            <w:tcW w:w="20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BF5E00"/>
                <w:sz w:val="19"/>
                <w:szCs w:val="19"/>
              </w:rPr>
              <w:t>25–36 hours</w:t>
            </w:r>
          </w:p>
        </w:tc>
        <w:tc>
          <w:tcPr>
            <w:tcW w:w="2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pPr>
              <w:jc w:val="center"/>
            </w:pPr>
            <w:r>
              <w:rPr>
                <w:color w:val="C62828"/>
                <w:sz w:val="19"/>
                <w:szCs w:val="19"/>
              </w:rPr>
              <w:t>&gt; 36 hours</w:t>
            </w:r>
          </w:p>
        </w:tc>
      </w:tr>
      <w:tr w:rsidR="00D1098C">
        <w:tc>
          <w:tcPr>
            <w:tcW w:w="1400" w:type="dxa"/>
            <w:tcBorders>
              <w:top w:val="single" w:sz="4" w:space="0" w:color="8BAED8"/>
              <w:left w:val="single" w:sz="4" w:space="0" w:color="8BAED8"/>
              <w:bottom w:val="single" w:sz="4" w:space="0" w:color="8BAED8"/>
              <w:right w:val="single" w:sz="4" w:space="0" w:color="8BAED8"/>
            </w:tcBorders>
            <w:shd w:val="clear" w:color="auto" w:fill="FFF0E6"/>
            <w:tcMar>
              <w:top w:w="80" w:type="dxa"/>
              <w:left w:w="130" w:type="dxa"/>
              <w:bottom w:w="80" w:type="dxa"/>
              <w:right w:w="100" w:type="dxa"/>
            </w:tcMar>
            <w:vAlign w:val="center"/>
          </w:tcPr>
          <w:p w:rsidR="00D1098C" w:rsidRDefault="000B1B2B">
            <w:r>
              <w:rPr>
                <w:b/>
                <w:bCs/>
                <w:color w:val="993D00"/>
                <w:sz w:val="19"/>
                <w:szCs w:val="19"/>
              </w:rPr>
              <w:t>IQ DB</w:t>
            </w:r>
          </w:p>
        </w:tc>
        <w:tc>
          <w:tcPr>
            <w:tcW w:w="2600" w:type="dxa"/>
            <w:tcBorders>
              <w:top w:val="single" w:sz="4" w:space="0" w:color="8BAED8"/>
              <w:left w:val="single" w:sz="4" w:space="0" w:color="8BAED8"/>
              <w:bottom w:val="single" w:sz="4" w:space="0" w:color="8BAED8"/>
              <w:right w:val="single" w:sz="4" w:space="0" w:color="8BAED8"/>
            </w:tcBorders>
            <w:shd w:val="clear" w:color="auto" w:fill="EBF2FB"/>
            <w:tcMar>
              <w:top w:w="80" w:type="dxa"/>
              <w:left w:w="130" w:type="dxa"/>
              <w:bottom w:w="80" w:type="dxa"/>
              <w:right w:w="100" w:type="dxa"/>
            </w:tcMar>
            <w:vAlign w:val="center"/>
          </w:tcPr>
          <w:p w:rsidR="00D1098C" w:rsidRDefault="000B1B2B">
            <w:r>
              <w:rPr>
                <w:color w:val="1A1A2E"/>
                <w:sz w:val="19"/>
                <w:szCs w:val="19"/>
              </w:rPr>
              <w:t>Active connections</w:t>
            </w:r>
          </w:p>
        </w:tc>
        <w:tc>
          <w:tcPr>
            <w:tcW w:w="200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pPr>
              <w:jc w:val="center"/>
            </w:pPr>
            <w:r>
              <w:rPr>
                <w:color w:val="1E7E34"/>
                <w:sz w:val="19"/>
                <w:szCs w:val="19"/>
              </w:rPr>
              <w:t>&lt; 80% max</w:t>
            </w:r>
          </w:p>
        </w:tc>
        <w:tc>
          <w:tcPr>
            <w:tcW w:w="2000" w:type="dxa"/>
            <w:tcBorders>
              <w:top w:val="single" w:sz="4" w:space="0" w:color="8BAED8"/>
              <w:left w:val="single" w:sz="4" w:space="0" w:color="8BAED8"/>
              <w:bottom w:val="single" w:sz="4" w:space="0" w:color="8BAED8"/>
              <w:right w:val="single" w:sz="4" w:space="0" w:color="8BAED8"/>
            </w:tcBorders>
            <w:shd w:val="clear" w:color="auto" w:fill="FFF8E1"/>
            <w:tcMar>
              <w:top w:w="80" w:type="dxa"/>
              <w:left w:w="130" w:type="dxa"/>
              <w:bottom w:w="80" w:type="dxa"/>
              <w:right w:w="100" w:type="dxa"/>
            </w:tcMar>
            <w:vAlign w:val="center"/>
          </w:tcPr>
          <w:p w:rsidR="00D1098C" w:rsidRDefault="000B1B2B">
            <w:pPr>
              <w:jc w:val="center"/>
            </w:pPr>
            <w:r>
              <w:rPr>
                <w:color w:val="BF5E00"/>
                <w:sz w:val="19"/>
                <w:szCs w:val="19"/>
              </w:rPr>
              <w:t>80–90% max</w:t>
            </w:r>
          </w:p>
        </w:tc>
        <w:tc>
          <w:tcPr>
            <w:tcW w:w="2080" w:type="dxa"/>
            <w:tcBorders>
              <w:top w:val="single" w:sz="4" w:space="0" w:color="8BAED8"/>
              <w:left w:val="single" w:sz="4" w:space="0" w:color="8BAED8"/>
              <w:bottom w:val="single" w:sz="4" w:space="0" w:color="8BAED8"/>
              <w:right w:val="single" w:sz="4" w:space="0" w:color="8BAED8"/>
            </w:tcBorders>
            <w:shd w:val="clear" w:color="auto" w:fill="FFEBEE"/>
            <w:tcMar>
              <w:top w:w="80" w:type="dxa"/>
              <w:left w:w="130" w:type="dxa"/>
              <w:bottom w:w="80" w:type="dxa"/>
              <w:right w:w="100" w:type="dxa"/>
            </w:tcMar>
            <w:vAlign w:val="center"/>
          </w:tcPr>
          <w:p w:rsidR="00D1098C" w:rsidRDefault="000B1B2B">
            <w:pPr>
              <w:jc w:val="center"/>
            </w:pPr>
            <w:r>
              <w:rPr>
                <w:color w:val="C62828"/>
                <w:sz w:val="19"/>
                <w:szCs w:val="19"/>
              </w:rPr>
              <w:t>&gt; 90% max</w:t>
            </w:r>
          </w:p>
        </w:tc>
      </w:tr>
    </w:tbl>
    <w:p w:rsidR="00D1098C" w:rsidRDefault="00D1098C">
      <w:pPr>
        <w:spacing w:after="120"/>
      </w:pPr>
    </w:p>
    <w:p w:rsidR="00D1098C" w:rsidRDefault="000B1B2B">
      <w:r>
        <w:br w:type="page"/>
      </w:r>
    </w:p>
    <w:p w:rsidR="00D1098C" w:rsidRDefault="000B1B2B">
      <w:pPr>
        <w:pStyle w:val="Heading1"/>
        <w:pBdr>
          <w:bottom w:val="single" w:sz="10" w:space="4" w:color="0057B8"/>
        </w:pBdr>
      </w:pPr>
      <w:r>
        <w:lastRenderedPageBreak/>
        <w:t>10. Common Issues &amp; Quick Resolutions</w:t>
      </w:r>
    </w:p>
    <w:tbl>
      <w:tblPr>
        <w:tblStyle w:val="aff3"/>
        <w:tblW w:w="102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0"/>
        <w:gridCol w:w="2400"/>
        <w:gridCol w:w="2600"/>
        <w:gridCol w:w="4080"/>
      </w:tblGrid>
      <w:tr w:rsidR="00D1098C">
        <w:tc>
          <w:tcPr>
            <w:tcW w:w="12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System</w:t>
            </w:r>
          </w:p>
        </w:tc>
        <w:tc>
          <w:tcPr>
            <w:tcW w:w="24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Issue</w:t>
            </w:r>
          </w:p>
        </w:tc>
        <w:tc>
          <w:tcPr>
            <w:tcW w:w="260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Cause</w:t>
            </w:r>
          </w:p>
        </w:tc>
        <w:tc>
          <w:tcPr>
            <w:tcW w:w="4080" w:type="dxa"/>
            <w:tcBorders>
              <w:top w:val="single" w:sz="4" w:space="0" w:color="8BAED8"/>
              <w:left w:val="single" w:sz="4" w:space="0" w:color="8BAED8"/>
              <w:bottom w:val="single" w:sz="4" w:space="0" w:color="8BAED8"/>
              <w:right w:val="single" w:sz="4" w:space="0" w:color="8BAED8"/>
            </w:tcBorders>
            <w:shd w:val="clear" w:color="auto" w:fill="0D2855"/>
            <w:tcMar>
              <w:top w:w="90" w:type="dxa"/>
              <w:left w:w="130" w:type="dxa"/>
              <w:bottom w:w="90" w:type="dxa"/>
              <w:right w:w="100" w:type="dxa"/>
            </w:tcMar>
            <w:vAlign w:val="center"/>
          </w:tcPr>
          <w:p w:rsidR="00D1098C" w:rsidRDefault="000B1B2B">
            <w:pPr>
              <w:jc w:val="center"/>
            </w:pPr>
            <w:r>
              <w:rPr>
                <w:b/>
                <w:bCs/>
                <w:color w:val="FFFFFF"/>
              </w:rPr>
              <w:t>Quick Resolution</w:t>
            </w:r>
          </w:p>
        </w:tc>
      </w:tr>
      <w:tr w:rsidR="00D1098C">
        <w:tc>
          <w:tcPr>
            <w:tcW w:w="1200" w:type="dxa"/>
            <w:tcBorders>
              <w:top w:val="single" w:sz="4" w:space="0" w:color="8BAED8"/>
              <w:left w:val="single" w:sz="4" w:space="0" w:color="8BAED8"/>
              <w:bottom w:val="single" w:sz="4" w:space="0" w:color="8BAED8"/>
              <w:right w:val="single" w:sz="4" w:space="0" w:color="8BAED8"/>
            </w:tcBorders>
            <w:shd w:val="clear" w:color="auto" w:fill="FFF9E6"/>
            <w:tcMar>
              <w:top w:w="80" w:type="dxa"/>
              <w:left w:w="130" w:type="dxa"/>
              <w:bottom w:w="80" w:type="dxa"/>
              <w:right w:w="100" w:type="dxa"/>
            </w:tcMar>
            <w:vAlign w:val="center"/>
          </w:tcPr>
          <w:p w:rsidR="00D1098C" w:rsidRDefault="000B1B2B">
            <w:pPr>
              <w:jc w:val="center"/>
            </w:pPr>
            <w:r>
              <w:rPr>
                <w:b/>
                <w:bCs/>
                <w:color w:val="6B4700"/>
                <w:sz w:val="19"/>
                <w:szCs w:val="19"/>
              </w:rPr>
              <w:t>HANA</w:t>
            </w:r>
          </w:p>
        </w:tc>
        <w:tc>
          <w:tcPr>
            <w:tcW w:w="2400" w:type="dxa"/>
            <w:tcBorders>
              <w:top w:val="single" w:sz="4" w:space="0" w:color="8BAED8"/>
              <w:left w:val="single" w:sz="4" w:space="0" w:color="8BAED8"/>
              <w:bottom w:val="single" w:sz="4" w:space="0" w:color="8BAED8"/>
              <w:right w:val="single" w:sz="4" w:space="0" w:color="8BAED8"/>
            </w:tcBorders>
            <w:shd w:val="clear" w:color="auto" w:fill="FFEBEE"/>
            <w:tcMar>
              <w:top w:w="80" w:type="dxa"/>
              <w:left w:w="130" w:type="dxa"/>
              <w:bottom w:w="80" w:type="dxa"/>
              <w:right w:w="100" w:type="dxa"/>
            </w:tcMar>
            <w:vAlign w:val="center"/>
          </w:tcPr>
          <w:p w:rsidR="00D1098C" w:rsidRDefault="000B1B2B">
            <w:r>
              <w:rPr>
                <w:b/>
                <w:bCs/>
                <w:color w:val="1A1A2E"/>
                <w:sz w:val="19"/>
                <w:szCs w:val="19"/>
              </w:rPr>
              <w:t>Memory &gt; 85%</w:t>
            </w:r>
          </w:p>
        </w:tc>
        <w:tc>
          <w:tcPr>
            <w:tcW w:w="2600" w:type="dxa"/>
            <w:tcBorders>
              <w:top w:val="single" w:sz="4" w:space="0" w:color="8BAED8"/>
              <w:left w:val="single" w:sz="4" w:space="0" w:color="8BAED8"/>
              <w:bottom w:val="single" w:sz="4" w:space="0" w:color="8BAED8"/>
              <w:right w:val="single" w:sz="4" w:space="0" w:color="8BAED8"/>
            </w:tcBorders>
            <w:shd w:val="clear" w:color="auto" w:fill="FFF8E1"/>
            <w:tcMar>
              <w:top w:w="80" w:type="dxa"/>
              <w:left w:w="130" w:type="dxa"/>
              <w:bottom w:w="80" w:type="dxa"/>
              <w:right w:w="100" w:type="dxa"/>
            </w:tcMar>
            <w:vAlign w:val="center"/>
          </w:tcPr>
          <w:p w:rsidR="00D1098C" w:rsidRDefault="000B1B2B">
            <w:r>
              <w:rPr>
                <w:color w:val="1A1A2E"/>
                <w:sz w:val="19"/>
                <w:szCs w:val="19"/>
              </w:rPr>
              <w:t>Large BW load or expensive SQL</w:t>
            </w:r>
          </w:p>
        </w:tc>
        <w:tc>
          <w:tcPr>
            <w:tcW w:w="408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A1A2E"/>
                <w:sz w:val="19"/>
                <w:szCs w:val="19"/>
              </w:rPr>
              <w:t>M_SERVICE_MEMORY: identify top consumer; cancel if runaway; MERGE DELTA</w:t>
            </w:r>
          </w:p>
        </w:tc>
      </w:tr>
      <w:tr w:rsidR="00D1098C">
        <w:tc>
          <w:tcPr>
            <w:tcW w:w="1200" w:type="dxa"/>
            <w:tcBorders>
              <w:top w:val="single" w:sz="4" w:space="0" w:color="8BAED8"/>
              <w:left w:val="single" w:sz="4" w:space="0" w:color="8BAED8"/>
              <w:bottom w:val="single" w:sz="4" w:space="0" w:color="8BAED8"/>
              <w:right w:val="single" w:sz="4" w:space="0" w:color="8BAED8"/>
            </w:tcBorders>
            <w:shd w:val="clear" w:color="auto" w:fill="FFF9E6"/>
            <w:tcMar>
              <w:top w:w="80" w:type="dxa"/>
              <w:left w:w="130" w:type="dxa"/>
              <w:bottom w:w="80" w:type="dxa"/>
              <w:right w:w="100" w:type="dxa"/>
            </w:tcMar>
            <w:vAlign w:val="center"/>
          </w:tcPr>
          <w:p w:rsidR="00D1098C" w:rsidRDefault="000B1B2B">
            <w:pPr>
              <w:jc w:val="center"/>
            </w:pPr>
            <w:r>
              <w:rPr>
                <w:b/>
                <w:bCs/>
                <w:color w:val="6B4700"/>
                <w:sz w:val="19"/>
                <w:szCs w:val="19"/>
              </w:rPr>
              <w:t>HANA</w:t>
            </w:r>
          </w:p>
        </w:tc>
        <w:tc>
          <w:tcPr>
            <w:tcW w:w="24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b/>
                <w:bCs/>
                <w:color w:val="1A1A2E"/>
                <w:sz w:val="19"/>
                <w:szCs w:val="19"/>
              </w:rPr>
              <w:t>Log backup gap &gt; 40 min</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Backup job failed; disk full; Backint error</w:t>
            </w:r>
          </w:p>
        </w:tc>
        <w:tc>
          <w:tcPr>
            <w:tcW w:w="4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Check M_BACKUP_CATALOG; check log disk space; restart log backup</w:t>
            </w:r>
          </w:p>
        </w:tc>
      </w:tr>
      <w:tr w:rsidR="00D1098C">
        <w:tc>
          <w:tcPr>
            <w:tcW w:w="1200" w:type="dxa"/>
            <w:tcBorders>
              <w:top w:val="single" w:sz="4" w:space="0" w:color="8BAED8"/>
              <w:left w:val="single" w:sz="4" w:space="0" w:color="8BAED8"/>
              <w:bottom w:val="single" w:sz="4" w:space="0" w:color="8BAED8"/>
              <w:right w:val="single" w:sz="4" w:space="0" w:color="8BAED8"/>
            </w:tcBorders>
            <w:shd w:val="clear" w:color="auto" w:fill="FFF9E6"/>
            <w:tcMar>
              <w:top w:w="80" w:type="dxa"/>
              <w:left w:w="130" w:type="dxa"/>
              <w:bottom w:w="80" w:type="dxa"/>
              <w:right w:w="100" w:type="dxa"/>
            </w:tcMar>
            <w:vAlign w:val="center"/>
          </w:tcPr>
          <w:p w:rsidR="00D1098C" w:rsidRDefault="000B1B2B">
            <w:pPr>
              <w:jc w:val="center"/>
            </w:pPr>
            <w:r>
              <w:rPr>
                <w:b/>
                <w:bCs/>
                <w:color w:val="6B4700"/>
                <w:sz w:val="19"/>
                <w:szCs w:val="19"/>
              </w:rPr>
              <w:t>HANA</w:t>
            </w:r>
          </w:p>
        </w:tc>
        <w:tc>
          <w:tcPr>
            <w:tcW w:w="2400" w:type="dxa"/>
            <w:tcBorders>
              <w:top w:val="single" w:sz="4" w:space="0" w:color="8BAED8"/>
              <w:left w:val="single" w:sz="4" w:space="0" w:color="8BAED8"/>
              <w:bottom w:val="single" w:sz="4" w:space="0" w:color="8BAED8"/>
              <w:right w:val="single" w:sz="4" w:space="0" w:color="8BAED8"/>
            </w:tcBorders>
            <w:shd w:val="clear" w:color="auto" w:fill="FFEBEE"/>
            <w:tcMar>
              <w:top w:w="80" w:type="dxa"/>
              <w:left w:w="130" w:type="dxa"/>
              <w:bottom w:w="80" w:type="dxa"/>
              <w:right w:w="100" w:type="dxa"/>
            </w:tcMar>
            <w:vAlign w:val="center"/>
          </w:tcPr>
          <w:p w:rsidR="00D1098C" w:rsidRDefault="000B1B2B">
            <w:r>
              <w:rPr>
                <w:b/>
                <w:bCs/>
                <w:color w:val="1A1A2E"/>
                <w:sz w:val="19"/>
                <w:szCs w:val="19"/>
              </w:rPr>
              <w:t>HSR not ACTIVE</w:t>
            </w:r>
          </w:p>
        </w:tc>
        <w:tc>
          <w:tcPr>
            <w:tcW w:w="2600" w:type="dxa"/>
            <w:tcBorders>
              <w:top w:val="single" w:sz="4" w:space="0" w:color="8BAED8"/>
              <w:left w:val="single" w:sz="4" w:space="0" w:color="8BAED8"/>
              <w:bottom w:val="single" w:sz="4" w:space="0" w:color="8BAED8"/>
              <w:right w:val="single" w:sz="4" w:space="0" w:color="8BAED8"/>
            </w:tcBorders>
            <w:shd w:val="clear" w:color="auto" w:fill="FFF8E1"/>
            <w:tcMar>
              <w:top w:w="80" w:type="dxa"/>
              <w:left w:w="130" w:type="dxa"/>
              <w:bottom w:w="80" w:type="dxa"/>
              <w:right w:w="100" w:type="dxa"/>
            </w:tcMar>
            <w:vAlign w:val="center"/>
          </w:tcPr>
          <w:p w:rsidR="00D1098C" w:rsidRDefault="000B1B2B">
            <w:r>
              <w:rPr>
                <w:color w:val="1A1A2E"/>
                <w:sz w:val="19"/>
                <w:szCs w:val="19"/>
              </w:rPr>
              <w:t>Network interruption or secondary restart</w:t>
            </w:r>
          </w:p>
        </w:tc>
        <w:tc>
          <w:tcPr>
            <w:tcW w:w="408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A1A2E"/>
                <w:sz w:val="19"/>
                <w:szCs w:val="19"/>
              </w:rPr>
              <w:t>hdbnsutil -sr_state; check secondary HANA; hdbnsutil -sr_takeover if needed</w:t>
            </w:r>
          </w:p>
        </w:tc>
      </w:tr>
      <w:tr w:rsidR="00D1098C">
        <w:tc>
          <w:tcPr>
            <w:tcW w:w="1200" w:type="dxa"/>
            <w:tcBorders>
              <w:top w:val="single" w:sz="4" w:space="0" w:color="8BAED8"/>
              <w:left w:val="single" w:sz="4" w:space="0" w:color="8BAED8"/>
              <w:bottom w:val="single" w:sz="4" w:space="0" w:color="8BAED8"/>
              <w:right w:val="single" w:sz="4" w:space="0" w:color="8BAED8"/>
            </w:tcBorders>
            <w:shd w:val="clear" w:color="auto" w:fill="E3EEF9"/>
            <w:tcMar>
              <w:top w:w="80" w:type="dxa"/>
              <w:left w:w="130" w:type="dxa"/>
              <w:bottom w:w="80" w:type="dxa"/>
              <w:right w:w="100" w:type="dxa"/>
            </w:tcMar>
            <w:vAlign w:val="center"/>
          </w:tcPr>
          <w:p w:rsidR="00D1098C" w:rsidRDefault="000B1B2B">
            <w:pPr>
              <w:jc w:val="center"/>
            </w:pPr>
            <w:r>
              <w:rPr>
                <w:b/>
                <w:bCs/>
                <w:color w:val="003D82"/>
                <w:sz w:val="19"/>
                <w:szCs w:val="19"/>
              </w:rPr>
              <w:t>S/4HANA</w:t>
            </w:r>
          </w:p>
        </w:tc>
        <w:tc>
          <w:tcPr>
            <w:tcW w:w="24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b/>
                <w:bCs/>
                <w:color w:val="1A1A2E"/>
                <w:sz w:val="19"/>
                <w:szCs w:val="19"/>
              </w:rPr>
              <w:t>ASCS down</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Process crash; OS issue; network</w:t>
            </w:r>
          </w:p>
        </w:tc>
        <w:tc>
          <w:tcPr>
            <w:tcW w:w="4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startsap ASCS on ASCS host; check OS logs; escalate immediately</w:t>
            </w:r>
          </w:p>
        </w:tc>
      </w:tr>
      <w:tr w:rsidR="00D1098C">
        <w:tc>
          <w:tcPr>
            <w:tcW w:w="1200" w:type="dxa"/>
            <w:tcBorders>
              <w:top w:val="single" w:sz="4" w:space="0" w:color="8BAED8"/>
              <w:left w:val="single" w:sz="4" w:space="0" w:color="8BAED8"/>
              <w:bottom w:val="single" w:sz="4" w:space="0" w:color="8BAED8"/>
              <w:right w:val="single" w:sz="4" w:space="0" w:color="8BAED8"/>
            </w:tcBorders>
            <w:shd w:val="clear" w:color="auto" w:fill="E3EEF9"/>
            <w:tcMar>
              <w:top w:w="80" w:type="dxa"/>
              <w:left w:w="130" w:type="dxa"/>
              <w:bottom w:w="80" w:type="dxa"/>
              <w:right w:w="100" w:type="dxa"/>
            </w:tcMar>
            <w:vAlign w:val="center"/>
          </w:tcPr>
          <w:p w:rsidR="00D1098C" w:rsidRDefault="000B1B2B">
            <w:pPr>
              <w:jc w:val="center"/>
            </w:pPr>
            <w:r>
              <w:rPr>
                <w:b/>
                <w:bCs/>
                <w:color w:val="003D82"/>
                <w:sz w:val="19"/>
                <w:szCs w:val="19"/>
              </w:rPr>
              <w:t>S/4HANA</w:t>
            </w:r>
          </w:p>
        </w:tc>
        <w:tc>
          <w:tcPr>
            <w:tcW w:w="2400" w:type="dxa"/>
            <w:tcBorders>
              <w:top w:val="single" w:sz="4" w:space="0" w:color="8BAED8"/>
              <w:left w:val="single" w:sz="4" w:space="0" w:color="8BAED8"/>
              <w:bottom w:val="single" w:sz="4" w:space="0" w:color="8BAED8"/>
              <w:right w:val="single" w:sz="4" w:space="0" w:color="8BAED8"/>
            </w:tcBorders>
            <w:shd w:val="clear" w:color="auto" w:fill="FFEBEE"/>
            <w:tcMar>
              <w:top w:w="80" w:type="dxa"/>
              <w:left w:w="130" w:type="dxa"/>
              <w:bottom w:w="80" w:type="dxa"/>
              <w:right w:w="100" w:type="dxa"/>
            </w:tcMar>
            <w:vAlign w:val="center"/>
          </w:tcPr>
          <w:p w:rsidR="00D1098C" w:rsidRDefault="000B1B2B">
            <w:r>
              <w:rPr>
                <w:b/>
                <w:bCs/>
                <w:color w:val="1A1A2E"/>
                <w:sz w:val="19"/>
                <w:szCs w:val="19"/>
              </w:rPr>
              <w:t>Work processes all busy (dialog)</w:t>
            </w:r>
          </w:p>
        </w:tc>
        <w:tc>
          <w:tcPr>
            <w:tcW w:w="2600" w:type="dxa"/>
            <w:tcBorders>
              <w:top w:val="single" w:sz="4" w:space="0" w:color="8BAED8"/>
              <w:left w:val="single" w:sz="4" w:space="0" w:color="8BAED8"/>
              <w:bottom w:val="single" w:sz="4" w:space="0" w:color="8BAED8"/>
              <w:right w:val="single" w:sz="4" w:space="0" w:color="8BAED8"/>
            </w:tcBorders>
            <w:shd w:val="clear" w:color="auto" w:fill="FFF8E1"/>
            <w:tcMar>
              <w:top w:w="80" w:type="dxa"/>
              <w:left w:w="130" w:type="dxa"/>
              <w:bottom w:w="80" w:type="dxa"/>
              <w:right w:w="100" w:type="dxa"/>
            </w:tcMar>
            <w:vAlign w:val="center"/>
          </w:tcPr>
          <w:p w:rsidR="00D1098C" w:rsidRDefault="000B1B2B">
            <w:r>
              <w:rPr>
                <w:color w:val="1A1A2E"/>
                <w:sz w:val="19"/>
                <w:szCs w:val="19"/>
              </w:rPr>
              <w:t>Job overload; long-running dialog</w:t>
            </w:r>
          </w:p>
        </w:tc>
        <w:tc>
          <w:tcPr>
            <w:tcW w:w="408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CF7992">
            <w:sdt>
              <w:sdtPr>
                <w:tag w:val="goog_rdk_153"/>
                <w:id w:val="1936096117"/>
              </w:sdtPr>
              <w:sdtEndPr/>
              <w:sdtContent>
                <w:r w:rsidR="000B1B2B">
                  <w:rPr>
                    <w:rFonts w:ascii="Arial Unicode MS" w:eastAsia="Arial Unicode MS" w:hAnsi="Arial Unicode MS" w:cs="Arial Unicode MS"/>
                    <w:color w:val="1A1A2E"/>
                    <w:sz w:val="19"/>
                    <w:szCs w:val="19"/>
                  </w:rPr>
                  <w:t>SM50 → identify longest running WP → cancel if safe; check SM12 for locks</w:t>
                </w:r>
              </w:sdtContent>
            </w:sdt>
          </w:p>
        </w:tc>
      </w:tr>
      <w:tr w:rsidR="00D1098C">
        <w:tc>
          <w:tcPr>
            <w:tcW w:w="1200" w:type="dxa"/>
            <w:tcBorders>
              <w:top w:val="single" w:sz="4" w:space="0" w:color="8BAED8"/>
              <w:left w:val="single" w:sz="4" w:space="0" w:color="8BAED8"/>
              <w:bottom w:val="single" w:sz="4" w:space="0" w:color="8BAED8"/>
              <w:right w:val="single" w:sz="4" w:space="0" w:color="8BAED8"/>
            </w:tcBorders>
            <w:shd w:val="clear" w:color="auto" w:fill="E3EEF9"/>
            <w:tcMar>
              <w:top w:w="80" w:type="dxa"/>
              <w:left w:w="130" w:type="dxa"/>
              <w:bottom w:w="80" w:type="dxa"/>
              <w:right w:w="100" w:type="dxa"/>
            </w:tcMar>
            <w:vAlign w:val="center"/>
          </w:tcPr>
          <w:p w:rsidR="00D1098C" w:rsidRDefault="000B1B2B">
            <w:pPr>
              <w:jc w:val="center"/>
            </w:pPr>
            <w:r>
              <w:rPr>
                <w:b/>
                <w:bCs/>
                <w:color w:val="003D82"/>
                <w:sz w:val="19"/>
                <w:szCs w:val="19"/>
              </w:rPr>
              <w:t>S/4HANA</w:t>
            </w:r>
          </w:p>
        </w:tc>
        <w:tc>
          <w:tcPr>
            <w:tcW w:w="24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b/>
                <w:bCs/>
                <w:color w:val="1A1A2E"/>
                <w:sz w:val="19"/>
                <w:szCs w:val="19"/>
              </w:rPr>
              <w:t>SM13 update errors</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Update WP crash; DB error during write</w:t>
            </w:r>
          </w:p>
        </w:tc>
        <w:tc>
          <w:tcPr>
            <w:tcW w:w="4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CF7992">
            <w:sdt>
              <w:sdtPr>
                <w:tag w:val="goog_rdk_154"/>
                <w:id w:val="1630182962"/>
              </w:sdtPr>
              <w:sdtEndPr/>
              <w:sdtContent>
                <w:r w:rsidR="000B1B2B">
                  <w:rPr>
                    <w:rFonts w:ascii="Arial Unicode MS" w:eastAsia="Arial Unicode MS" w:hAnsi="Arial Unicode MS" w:cs="Arial Unicode MS"/>
                    <w:color w:val="1A1A2E"/>
                    <w:sz w:val="19"/>
                    <w:szCs w:val="19"/>
                  </w:rPr>
                  <w:t>Check SM13 → view error → re-try or discard; check if data loss risk</w:t>
                </w:r>
              </w:sdtContent>
            </w:sdt>
          </w:p>
        </w:tc>
      </w:tr>
      <w:tr w:rsidR="00D1098C">
        <w:tc>
          <w:tcPr>
            <w:tcW w:w="1200" w:type="dxa"/>
            <w:tcBorders>
              <w:top w:val="single" w:sz="4" w:space="0" w:color="8BAED8"/>
              <w:left w:val="single" w:sz="4" w:space="0" w:color="8BAED8"/>
              <w:bottom w:val="single" w:sz="4" w:space="0" w:color="8BAED8"/>
              <w:right w:val="single" w:sz="4" w:space="0" w:color="8BAED8"/>
            </w:tcBorders>
            <w:shd w:val="clear" w:color="auto" w:fill="E3EEF9"/>
            <w:tcMar>
              <w:top w:w="80" w:type="dxa"/>
              <w:left w:w="130" w:type="dxa"/>
              <w:bottom w:w="80" w:type="dxa"/>
              <w:right w:w="100" w:type="dxa"/>
            </w:tcMar>
            <w:vAlign w:val="center"/>
          </w:tcPr>
          <w:p w:rsidR="00D1098C" w:rsidRDefault="000B1B2B">
            <w:pPr>
              <w:jc w:val="center"/>
            </w:pPr>
            <w:r>
              <w:rPr>
                <w:b/>
                <w:bCs/>
                <w:color w:val="003D82"/>
                <w:sz w:val="19"/>
                <w:szCs w:val="19"/>
              </w:rPr>
              <w:t>S/4HANA</w:t>
            </w:r>
          </w:p>
        </w:tc>
        <w:tc>
          <w:tcPr>
            <w:tcW w:w="2400" w:type="dxa"/>
            <w:tcBorders>
              <w:top w:val="single" w:sz="4" w:space="0" w:color="8BAED8"/>
              <w:left w:val="single" w:sz="4" w:space="0" w:color="8BAED8"/>
              <w:bottom w:val="single" w:sz="4" w:space="0" w:color="8BAED8"/>
              <w:right w:val="single" w:sz="4" w:space="0" w:color="8BAED8"/>
            </w:tcBorders>
            <w:shd w:val="clear" w:color="auto" w:fill="FFEBEE"/>
            <w:tcMar>
              <w:top w:w="80" w:type="dxa"/>
              <w:left w:w="130" w:type="dxa"/>
              <w:bottom w:w="80" w:type="dxa"/>
              <w:right w:w="100" w:type="dxa"/>
            </w:tcMar>
            <w:vAlign w:val="center"/>
          </w:tcPr>
          <w:p w:rsidR="00D1098C" w:rsidRDefault="000B1B2B">
            <w:r>
              <w:rPr>
                <w:b/>
                <w:bCs/>
                <w:color w:val="1A1A2E"/>
                <w:sz w:val="19"/>
                <w:szCs w:val="19"/>
              </w:rPr>
              <w:t>Overnight jobs aborted</w:t>
            </w:r>
          </w:p>
        </w:tc>
        <w:tc>
          <w:tcPr>
            <w:tcW w:w="2600" w:type="dxa"/>
            <w:tcBorders>
              <w:top w:val="single" w:sz="4" w:space="0" w:color="8BAED8"/>
              <w:left w:val="single" w:sz="4" w:space="0" w:color="8BAED8"/>
              <w:bottom w:val="single" w:sz="4" w:space="0" w:color="8BAED8"/>
              <w:right w:val="single" w:sz="4" w:space="0" w:color="8BAED8"/>
            </w:tcBorders>
            <w:shd w:val="clear" w:color="auto" w:fill="FFF8E1"/>
            <w:tcMar>
              <w:top w:w="80" w:type="dxa"/>
              <w:left w:w="130" w:type="dxa"/>
              <w:bottom w:w="80" w:type="dxa"/>
              <w:right w:w="100" w:type="dxa"/>
            </w:tcMar>
            <w:vAlign w:val="center"/>
          </w:tcPr>
          <w:p w:rsidR="00D1098C" w:rsidRDefault="000B1B2B">
            <w:r>
              <w:rPr>
                <w:color w:val="1A1A2E"/>
                <w:sz w:val="19"/>
                <w:szCs w:val="19"/>
              </w:rPr>
              <w:t>Memory issue; timeout; locking</w:t>
            </w:r>
          </w:p>
        </w:tc>
        <w:tc>
          <w:tcPr>
            <w:tcW w:w="408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CF7992">
            <w:sdt>
              <w:sdtPr>
                <w:tag w:val="goog_rdk_155"/>
                <w:id w:val="1422340442"/>
              </w:sdtPr>
              <w:sdtEndPr/>
              <w:sdtContent>
                <w:r w:rsidR="000B1B2B">
                  <w:rPr>
                    <w:rFonts w:ascii="Arial Unicode MS" w:eastAsia="Arial Unicode MS" w:hAnsi="Arial Unicode MS" w:cs="Arial Unicode MS"/>
                    <w:color w:val="1A1A2E"/>
                    <w:sz w:val="19"/>
                    <w:szCs w:val="19"/>
                  </w:rPr>
                  <w:t>SM37 → job log → identify error; fix cause; re-schedule job</w:t>
                </w:r>
              </w:sdtContent>
            </w:sdt>
          </w:p>
        </w:tc>
      </w:tr>
      <w:tr w:rsidR="00D1098C">
        <w:tc>
          <w:tcPr>
            <w:tcW w:w="1200" w:type="dxa"/>
            <w:tcBorders>
              <w:top w:val="single" w:sz="4" w:space="0" w:color="8BAED8"/>
              <w:left w:val="single" w:sz="4" w:space="0" w:color="8BAED8"/>
              <w:bottom w:val="single" w:sz="4" w:space="0" w:color="8BAED8"/>
              <w:right w:val="single" w:sz="4" w:space="0" w:color="8BAED8"/>
            </w:tcBorders>
            <w:shd w:val="clear" w:color="auto" w:fill="E3EEF9"/>
            <w:tcMar>
              <w:top w:w="80" w:type="dxa"/>
              <w:left w:w="130" w:type="dxa"/>
              <w:bottom w:w="80" w:type="dxa"/>
              <w:right w:w="100" w:type="dxa"/>
            </w:tcMar>
            <w:vAlign w:val="center"/>
          </w:tcPr>
          <w:p w:rsidR="00D1098C" w:rsidRDefault="000B1B2B">
            <w:pPr>
              <w:jc w:val="center"/>
            </w:pPr>
            <w:r>
              <w:rPr>
                <w:b/>
                <w:bCs/>
                <w:color w:val="003D82"/>
                <w:sz w:val="19"/>
                <w:szCs w:val="19"/>
              </w:rPr>
              <w:t>S/4HANA</w:t>
            </w:r>
          </w:p>
        </w:tc>
        <w:tc>
          <w:tcPr>
            <w:tcW w:w="24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b/>
                <w:bCs/>
                <w:color w:val="1A1A2E"/>
                <w:sz w:val="19"/>
                <w:szCs w:val="19"/>
              </w:rPr>
              <w:t>ICM thread exhaustion</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High request volume; stuck threads</w:t>
            </w:r>
          </w:p>
        </w:tc>
        <w:tc>
          <w:tcPr>
            <w:tcW w:w="4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CF7992">
            <w:sdt>
              <w:sdtPr>
                <w:tag w:val="goog_rdk_156"/>
                <w:id w:val="1511540952"/>
              </w:sdtPr>
              <w:sdtEndPr/>
              <w:sdtContent>
                <w:r w:rsidR="000B1B2B">
                  <w:rPr>
                    <w:rFonts w:ascii="Arial Unicode MS" w:eastAsia="Arial Unicode MS" w:hAnsi="Arial Unicode MS" w:cs="Arial Unicode MS"/>
                    <w:color w:val="1A1A2E"/>
                    <w:sz w:val="19"/>
                    <w:szCs w:val="19"/>
                  </w:rPr>
                  <w:t>SMICM → thread list → cancel stuck; check icm/max_conn parameter</w:t>
                </w:r>
              </w:sdtContent>
            </w:sdt>
          </w:p>
        </w:tc>
      </w:tr>
      <w:tr w:rsidR="00D1098C">
        <w:tc>
          <w:tcPr>
            <w:tcW w:w="1200" w:type="dxa"/>
            <w:tcBorders>
              <w:top w:val="single" w:sz="4" w:space="0" w:color="8BAED8"/>
              <w:left w:val="single" w:sz="4" w:space="0" w:color="8BAED8"/>
              <w:bottom w:val="single" w:sz="4" w:space="0" w:color="8BAED8"/>
              <w:right w:val="single" w:sz="4" w:space="0" w:color="8BAED8"/>
            </w:tcBorders>
            <w:shd w:val="clear" w:color="auto" w:fill="E0F4F6"/>
            <w:tcMar>
              <w:top w:w="80" w:type="dxa"/>
              <w:left w:w="130" w:type="dxa"/>
              <w:bottom w:w="80" w:type="dxa"/>
              <w:right w:w="100" w:type="dxa"/>
            </w:tcMar>
            <w:vAlign w:val="center"/>
          </w:tcPr>
          <w:p w:rsidR="00D1098C" w:rsidRDefault="000B1B2B">
            <w:pPr>
              <w:jc w:val="center"/>
            </w:pPr>
            <w:r>
              <w:rPr>
                <w:b/>
                <w:bCs/>
                <w:color w:val="004D55"/>
                <w:sz w:val="19"/>
                <w:szCs w:val="19"/>
              </w:rPr>
              <w:t>BW/4HANA</w:t>
            </w:r>
          </w:p>
        </w:tc>
        <w:tc>
          <w:tcPr>
            <w:tcW w:w="2400" w:type="dxa"/>
            <w:tcBorders>
              <w:top w:val="single" w:sz="4" w:space="0" w:color="8BAED8"/>
              <w:left w:val="single" w:sz="4" w:space="0" w:color="8BAED8"/>
              <w:bottom w:val="single" w:sz="4" w:space="0" w:color="8BAED8"/>
              <w:right w:val="single" w:sz="4" w:space="0" w:color="8BAED8"/>
            </w:tcBorders>
            <w:shd w:val="clear" w:color="auto" w:fill="FFEBEE"/>
            <w:tcMar>
              <w:top w:w="80" w:type="dxa"/>
              <w:left w:w="130" w:type="dxa"/>
              <w:bottom w:w="80" w:type="dxa"/>
              <w:right w:w="100" w:type="dxa"/>
            </w:tcMar>
            <w:vAlign w:val="center"/>
          </w:tcPr>
          <w:p w:rsidR="00D1098C" w:rsidRDefault="000B1B2B">
            <w:r>
              <w:rPr>
                <w:b/>
                <w:bCs/>
                <w:color w:val="1A1A2E"/>
                <w:sz w:val="19"/>
                <w:szCs w:val="19"/>
              </w:rPr>
              <w:t>Chain failed (RSPCM)</w:t>
            </w:r>
          </w:p>
        </w:tc>
        <w:tc>
          <w:tcPr>
            <w:tcW w:w="2600" w:type="dxa"/>
            <w:tcBorders>
              <w:top w:val="single" w:sz="4" w:space="0" w:color="8BAED8"/>
              <w:left w:val="single" w:sz="4" w:space="0" w:color="8BAED8"/>
              <w:bottom w:val="single" w:sz="4" w:space="0" w:color="8BAED8"/>
              <w:right w:val="single" w:sz="4" w:space="0" w:color="8BAED8"/>
            </w:tcBorders>
            <w:shd w:val="clear" w:color="auto" w:fill="FFF8E1"/>
            <w:tcMar>
              <w:top w:w="80" w:type="dxa"/>
              <w:left w:w="130" w:type="dxa"/>
              <w:bottom w:w="80" w:type="dxa"/>
              <w:right w:w="100" w:type="dxa"/>
            </w:tcMar>
            <w:vAlign w:val="center"/>
          </w:tcPr>
          <w:p w:rsidR="00D1098C" w:rsidRDefault="000B1B2B">
            <w:r>
              <w:rPr>
                <w:color w:val="1A1A2E"/>
                <w:sz w:val="19"/>
                <w:szCs w:val="19"/>
              </w:rPr>
              <w:t>Source system RFC fail; DTP error; data quality</w:t>
            </w:r>
          </w:p>
        </w:tc>
        <w:tc>
          <w:tcPr>
            <w:tcW w:w="408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CF7992">
            <w:sdt>
              <w:sdtPr>
                <w:tag w:val="goog_rdk_157"/>
                <w:id w:val="78666032"/>
              </w:sdtPr>
              <w:sdtEndPr/>
              <w:sdtContent>
                <w:r w:rsidR="000B1B2B">
                  <w:rPr>
                    <w:rFonts w:ascii="Arial Unicode MS" w:eastAsia="Arial Unicode MS" w:hAnsi="Arial Unicode MS" w:cs="Arial Unicode MS"/>
                    <w:color w:val="1A1A2E"/>
                    <w:sz w:val="19"/>
                    <w:szCs w:val="19"/>
                  </w:rPr>
                  <w:t>RSPCM → chain → step log → retry after fixing root cause</w:t>
                </w:r>
              </w:sdtContent>
            </w:sdt>
          </w:p>
        </w:tc>
      </w:tr>
      <w:tr w:rsidR="00D1098C">
        <w:tc>
          <w:tcPr>
            <w:tcW w:w="1200" w:type="dxa"/>
            <w:tcBorders>
              <w:top w:val="single" w:sz="4" w:space="0" w:color="8BAED8"/>
              <w:left w:val="single" w:sz="4" w:space="0" w:color="8BAED8"/>
              <w:bottom w:val="single" w:sz="4" w:space="0" w:color="8BAED8"/>
              <w:right w:val="single" w:sz="4" w:space="0" w:color="8BAED8"/>
            </w:tcBorders>
            <w:shd w:val="clear" w:color="auto" w:fill="E0F4F6"/>
            <w:tcMar>
              <w:top w:w="80" w:type="dxa"/>
              <w:left w:w="130" w:type="dxa"/>
              <w:bottom w:w="80" w:type="dxa"/>
              <w:right w:w="100" w:type="dxa"/>
            </w:tcMar>
            <w:vAlign w:val="center"/>
          </w:tcPr>
          <w:p w:rsidR="00D1098C" w:rsidRDefault="000B1B2B">
            <w:pPr>
              <w:jc w:val="center"/>
            </w:pPr>
            <w:r>
              <w:rPr>
                <w:b/>
                <w:bCs/>
                <w:color w:val="004D55"/>
                <w:sz w:val="19"/>
                <w:szCs w:val="19"/>
              </w:rPr>
              <w:t>BW/4HANA</w:t>
            </w:r>
          </w:p>
        </w:tc>
        <w:tc>
          <w:tcPr>
            <w:tcW w:w="24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b/>
                <w:bCs/>
                <w:color w:val="1A1A2E"/>
                <w:sz w:val="19"/>
                <w:szCs w:val="19"/>
              </w:rPr>
              <w:t>Invalid HANA views</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SPS update or object not activated</w:t>
            </w:r>
          </w:p>
        </w:tc>
        <w:tc>
          <w:tcPr>
            <w:tcW w:w="4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CF7992">
            <w:sdt>
              <w:sdtPr>
                <w:tag w:val="goog_rdk_158"/>
                <w:id w:val="529061950"/>
              </w:sdtPr>
              <w:sdtEndPr/>
              <w:sdtContent>
                <w:r w:rsidR="000B1B2B">
                  <w:rPr>
                    <w:rFonts w:ascii="Arial Unicode MS" w:eastAsia="Arial Unicode MS" w:hAnsi="Arial Unicode MS" w:cs="Arial Unicode MS"/>
                    <w:color w:val="1A1A2E"/>
                    <w:sz w:val="19"/>
                    <w:szCs w:val="19"/>
                  </w:rPr>
                  <w:t>RSA1 → activate object; SE38 → RSDBD_GENERATE_VIEW_MASS</w:t>
                </w:r>
              </w:sdtContent>
            </w:sdt>
          </w:p>
        </w:tc>
      </w:tr>
      <w:tr w:rsidR="00D1098C">
        <w:tc>
          <w:tcPr>
            <w:tcW w:w="1200" w:type="dxa"/>
            <w:tcBorders>
              <w:top w:val="single" w:sz="4" w:space="0" w:color="8BAED8"/>
              <w:left w:val="single" w:sz="4" w:space="0" w:color="8BAED8"/>
              <w:bottom w:val="single" w:sz="4" w:space="0" w:color="8BAED8"/>
              <w:right w:val="single" w:sz="4" w:space="0" w:color="8BAED8"/>
            </w:tcBorders>
            <w:shd w:val="clear" w:color="auto" w:fill="EFE8F5"/>
            <w:tcMar>
              <w:top w:w="80" w:type="dxa"/>
              <w:left w:w="130" w:type="dxa"/>
              <w:bottom w:w="80" w:type="dxa"/>
              <w:right w:w="100" w:type="dxa"/>
            </w:tcMar>
            <w:vAlign w:val="center"/>
          </w:tcPr>
          <w:p w:rsidR="00D1098C" w:rsidRDefault="000B1B2B">
            <w:pPr>
              <w:jc w:val="center"/>
            </w:pPr>
            <w:r>
              <w:rPr>
                <w:b/>
                <w:bCs/>
                <w:color w:val="3D1A6B"/>
                <w:sz w:val="19"/>
                <w:szCs w:val="19"/>
              </w:rPr>
              <w:t>Gateway</w:t>
            </w:r>
          </w:p>
        </w:tc>
        <w:tc>
          <w:tcPr>
            <w:tcW w:w="2400" w:type="dxa"/>
            <w:tcBorders>
              <w:top w:val="single" w:sz="4" w:space="0" w:color="8BAED8"/>
              <w:left w:val="single" w:sz="4" w:space="0" w:color="8BAED8"/>
              <w:bottom w:val="single" w:sz="4" w:space="0" w:color="8BAED8"/>
              <w:right w:val="single" w:sz="4" w:space="0" w:color="8BAED8"/>
            </w:tcBorders>
            <w:shd w:val="clear" w:color="auto" w:fill="FFEBEE"/>
            <w:tcMar>
              <w:top w:w="80" w:type="dxa"/>
              <w:left w:w="130" w:type="dxa"/>
              <w:bottom w:w="80" w:type="dxa"/>
              <w:right w:w="100" w:type="dxa"/>
            </w:tcMar>
            <w:vAlign w:val="center"/>
          </w:tcPr>
          <w:p w:rsidR="00D1098C" w:rsidRDefault="000B1B2B">
            <w:r>
              <w:rPr>
                <w:b/>
                <w:bCs/>
                <w:color w:val="1A1A2E"/>
                <w:sz w:val="19"/>
                <w:szCs w:val="19"/>
              </w:rPr>
              <w:t>OData service 500 error</w:t>
            </w:r>
          </w:p>
        </w:tc>
        <w:tc>
          <w:tcPr>
            <w:tcW w:w="2600" w:type="dxa"/>
            <w:tcBorders>
              <w:top w:val="single" w:sz="4" w:space="0" w:color="8BAED8"/>
              <w:left w:val="single" w:sz="4" w:space="0" w:color="8BAED8"/>
              <w:bottom w:val="single" w:sz="4" w:space="0" w:color="8BAED8"/>
              <w:right w:val="single" w:sz="4" w:space="0" w:color="8BAED8"/>
            </w:tcBorders>
            <w:shd w:val="clear" w:color="auto" w:fill="FFF8E1"/>
            <w:tcMar>
              <w:top w:w="80" w:type="dxa"/>
              <w:left w:w="130" w:type="dxa"/>
              <w:bottom w:w="80" w:type="dxa"/>
              <w:right w:w="100" w:type="dxa"/>
            </w:tcMar>
            <w:vAlign w:val="center"/>
          </w:tcPr>
          <w:p w:rsidR="00D1098C" w:rsidRDefault="000B1B2B">
            <w:r>
              <w:rPr>
                <w:color w:val="1A1A2E"/>
                <w:sz w:val="19"/>
                <w:szCs w:val="19"/>
              </w:rPr>
              <w:t>Backend RFC down; ABAP exception</w:t>
            </w:r>
          </w:p>
        </w:tc>
        <w:tc>
          <w:tcPr>
            <w:tcW w:w="408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CF7992">
            <w:sdt>
              <w:sdtPr>
                <w:tag w:val="goog_rdk_159"/>
                <w:id w:val="1860080552"/>
              </w:sdtPr>
              <w:sdtEndPr/>
              <w:sdtContent>
                <w:r w:rsidR="000B1B2B">
                  <w:rPr>
                    <w:rFonts w:ascii="Arial Unicode MS" w:eastAsia="Arial Unicode MS" w:hAnsi="Arial Unicode MS" w:cs="Arial Unicode MS"/>
                    <w:color w:val="1A1A2E"/>
                    <w:sz w:val="19"/>
                    <w:szCs w:val="19"/>
                  </w:rPr>
                  <w:t>SMICM trace; /IWFND/ERROR_LOG → find error; test RFC SM59</w:t>
                </w:r>
              </w:sdtContent>
            </w:sdt>
          </w:p>
        </w:tc>
      </w:tr>
      <w:tr w:rsidR="00D1098C">
        <w:tc>
          <w:tcPr>
            <w:tcW w:w="1200" w:type="dxa"/>
            <w:tcBorders>
              <w:top w:val="single" w:sz="4" w:space="0" w:color="8BAED8"/>
              <w:left w:val="single" w:sz="4" w:space="0" w:color="8BAED8"/>
              <w:bottom w:val="single" w:sz="4" w:space="0" w:color="8BAED8"/>
              <w:right w:val="single" w:sz="4" w:space="0" w:color="8BAED8"/>
            </w:tcBorders>
            <w:shd w:val="clear" w:color="auto" w:fill="EFE8F5"/>
            <w:tcMar>
              <w:top w:w="80" w:type="dxa"/>
              <w:left w:w="130" w:type="dxa"/>
              <w:bottom w:w="80" w:type="dxa"/>
              <w:right w:w="100" w:type="dxa"/>
            </w:tcMar>
            <w:vAlign w:val="center"/>
          </w:tcPr>
          <w:p w:rsidR="00D1098C" w:rsidRDefault="000B1B2B">
            <w:pPr>
              <w:jc w:val="center"/>
            </w:pPr>
            <w:r>
              <w:rPr>
                <w:b/>
                <w:bCs/>
                <w:color w:val="3D1A6B"/>
                <w:sz w:val="19"/>
                <w:szCs w:val="19"/>
              </w:rPr>
              <w:t>Gateway</w:t>
            </w:r>
          </w:p>
        </w:tc>
        <w:tc>
          <w:tcPr>
            <w:tcW w:w="24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b/>
                <w:bCs/>
                <w:color w:val="1A1A2E"/>
                <w:sz w:val="19"/>
                <w:szCs w:val="19"/>
              </w:rPr>
              <w:t>/IWFND/ERROR_LOG filling fast</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Repeated failed OData calls</w:t>
            </w:r>
          </w:p>
        </w:tc>
        <w:tc>
          <w:tcPr>
            <w:tcW w:w="4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Identify service causing errors; fix or disable; check CORS for external clients</w:t>
            </w:r>
          </w:p>
        </w:tc>
      </w:tr>
      <w:tr w:rsidR="00D1098C">
        <w:tc>
          <w:tcPr>
            <w:tcW w:w="1200" w:type="dxa"/>
            <w:tcBorders>
              <w:top w:val="single" w:sz="4" w:space="0" w:color="8BAED8"/>
              <w:left w:val="single" w:sz="4" w:space="0" w:color="8BAED8"/>
              <w:bottom w:val="single" w:sz="4" w:space="0" w:color="8BAED8"/>
              <w:right w:val="single" w:sz="4" w:space="0" w:color="8BAED8"/>
            </w:tcBorders>
            <w:shd w:val="clear" w:color="auto" w:fill="E8F5EE"/>
            <w:tcMar>
              <w:top w:w="80" w:type="dxa"/>
              <w:left w:w="130" w:type="dxa"/>
              <w:bottom w:w="80" w:type="dxa"/>
              <w:right w:w="100" w:type="dxa"/>
            </w:tcMar>
            <w:vAlign w:val="center"/>
          </w:tcPr>
          <w:p w:rsidR="00D1098C" w:rsidRDefault="000B1B2B">
            <w:pPr>
              <w:jc w:val="center"/>
            </w:pPr>
            <w:r>
              <w:rPr>
                <w:b/>
                <w:bCs/>
                <w:color w:val="0D5533"/>
                <w:sz w:val="19"/>
                <w:szCs w:val="19"/>
              </w:rPr>
              <w:t>SLT</w:t>
            </w:r>
          </w:p>
        </w:tc>
        <w:tc>
          <w:tcPr>
            <w:tcW w:w="2400" w:type="dxa"/>
            <w:tcBorders>
              <w:top w:val="single" w:sz="4" w:space="0" w:color="8BAED8"/>
              <w:left w:val="single" w:sz="4" w:space="0" w:color="8BAED8"/>
              <w:bottom w:val="single" w:sz="4" w:space="0" w:color="8BAED8"/>
              <w:right w:val="single" w:sz="4" w:space="0" w:color="8BAED8"/>
            </w:tcBorders>
            <w:shd w:val="clear" w:color="auto" w:fill="FFEBEE"/>
            <w:tcMar>
              <w:top w:w="80" w:type="dxa"/>
              <w:left w:w="130" w:type="dxa"/>
              <w:bottom w:w="80" w:type="dxa"/>
              <w:right w:w="100" w:type="dxa"/>
            </w:tcMar>
            <w:vAlign w:val="center"/>
          </w:tcPr>
          <w:p w:rsidR="00D1098C" w:rsidRDefault="000B1B2B">
            <w:r>
              <w:rPr>
                <w:b/>
                <w:bCs/>
                <w:color w:val="1A1A2E"/>
                <w:sz w:val="19"/>
                <w:szCs w:val="19"/>
              </w:rPr>
              <w:t>Tables in ERROR state</w:t>
            </w:r>
          </w:p>
        </w:tc>
        <w:tc>
          <w:tcPr>
            <w:tcW w:w="2600" w:type="dxa"/>
            <w:tcBorders>
              <w:top w:val="single" w:sz="4" w:space="0" w:color="8BAED8"/>
              <w:left w:val="single" w:sz="4" w:space="0" w:color="8BAED8"/>
              <w:bottom w:val="single" w:sz="4" w:space="0" w:color="8BAED8"/>
              <w:right w:val="single" w:sz="4" w:space="0" w:color="8BAED8"/>
            </w:tcBorders>
            <w:shd w:val="clear" w:color="auto" w:fill="FFF8E1"/>
            <w:tcMar>
              <w:top w:w="80" w:type="dxa"/>
              <w:left w:w="130" w:type="dxa"/>
              <w:bottom w:w="80" w:type="dxa"/>
              <w:right w:w="100" w:type="dxa"/>
            </w:tcMar>
            <w:vAlign w:val="center"/>
          </w:tcPr>
          <w:p w:rsidR="00D1098C" w:rsidRDefault="000B1B2B">
            <w:r>
              <w:rPr>
                <w:color w:val="1A1A2E"/>
                <w:sz w:val="19"/>
                <w:szCs w:val="19"/>
              </w:rPr>
              <w:t>RFC timeout; schema mismatch; data error</w:t>
            </w:r>
          </w:p>
        </w:tc>
        <w:tc>
          <w:tcPr>
            <w:tcW w:w="408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CF7992">
            <w:sdt>
              <w:sdtPr>
                <w:tag w:val="goog_rdk_160"/>
                <w:id w:val="-1638262282"/>
              </w:sdtPr>
              <w:sdtEndPr/>
              <w:sdtContent>
                <w:r w:rsidR="000B1B2B">
                  <w:rPr>
                    <w:rFonts w:ascii="Arial Unicode MS" w:eastAsia="Arial Unicode MS" w:hAnsi="Arial Unicode MS" w:cs="Arial Unicode MS"/>
                    <w:color w:val="1A1A2E"/>
                    <w:sz w:val="19"/>
                    <w:szCs w:val="19"/>
                  </w:rPr>
                  <w:t>LTRS → view error record → retry; check RFC; fix schema if needed</w:t>
                </w:r>
              </w:sdtContent>
            </w:sdt>
          </w:p>
        </w:tc>
      </w:tr>
      <w:tr w:rsidR="00D1098C">
        <w:tc>
          <w:tcPr>
            <w:tcW w:w="1200" w:type="dxa"/>
            <w:tcBorders>
              <w:top w:val="single" w:sz="4" w:space="0" w:color="8BAED8"/>
              <w:left w:val="single" w:sz="4" w:space="0" w:color="8BAED8"/>
              <w:bottom w:val="single" w:sz="4" w:space="0" w:color="8BAED8"/>
              <w:right w:val="single" w:sz="4" w:space="0" w:color="8BAED8"/>
            </w:tcBorders>
            <w:shd w:val="clear" w:color="auto" w:fill="E8F5EE"/>
            <w:tcMar>
              <w:top w:w="80" w:type="dxa"/>
              <w:left w:w="130" w:type="dxa"/>
              <w:bottom w:w="80" w:type="dxa"/>
              <w:right w:w="100" w:type="dxa"/>
            </w:tcMar>
            <w:vAlign w:val="center"/>
          </w:tcPr>
          <w:p w:rsidR="00D1098C" w:rsidRDefault="000B1B2B">
            <w:pPr>
              <w:jc w:val="center"/>
            </w:pPr>
            <w:r>
              <w:rPr>
                <w:b/>
                <w:bCs/>
                <w:color w:val="0D5533"/>
                <w:sz w:val="19"/>
                <w:szCs w:val="19"/>
              </w:rPr>
              <w:t>SLT</w:t>
            </w:r>
          </w:p>
        </w:tc>
        <w:tc>
          <w:tcPr>
            <w:tcW w:w="24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b/>
                <w:bCs/>
                <w:color w:val="1A1A2E"/>
                <w:sz w:val="19"/>
                <w:szCs w:val="19"/>
              </w:rPr>
              <w:t>High replication lag</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SLT WP overload; target DB slow</w:t>
            </w:r>
          </w:p>
        </w:tc>
        <w:tc>
          <w:tcPr>
            <w:tcW w:w="4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CF7992">
            <w:sdt>
              <w:sdtPr>
                <w:tag w:val="goog_rdk_161"/>
                <w:id w:val="1973895558"/>
              </w:sdtPr>
              <w:sdtEndPr/>
              <w:sdtContent>
                <w:r w:rsidR="000B1B2B">
                  <w:rPr>
                    <w:rFonts w:ascii="Arial Unicode MS" w:eastAsia="Arial Unicode MS" w:hAnsi="Arial Unicode MS" w:cs="Arial Unicode MS"/>
                    <w:color w:val="1A1A2E"/>
                    <w:sz w:val="19"/>
                    <w:szCs w:val="19"/>
                  </w:rPr>
                  <w:t>SM50 on SLT → increase background WPs; check target HANA performance</w:t>
                </w:r>
              </w:sdtContent>
            </w:sdt>
          </w:p>
        </w:tc>
      </w:tr>
      <w:tr w:rsidR="00D1098C">
        <w:tc>
          <w:tcPr>
            <w:tcW w:w="1200" w:type="dxa"/>
            <w:tcBorders>
              <w:top w:val="single" w:sz="4" w:space="0" w:color="8BAED8"/>
              <w:left w:val="single" w:sz="4" w:space="0" w:color="8BAED8"/>
              <w:bottom w:val="single" w:sz="4" w:space="0" w:color="8BAED8"/>
              <w:right w:val="single" w:sz="4" w:space="0" w:color="8BAED8"/>
            </w:tcBorders>
            <w:shd w:val="clear" w:color="auto" w:fill="FFF0E6"/>
            <w:tcMar>
              <w:top w:w="80" w:type="dxa"/>
              <w:left w:w="130" w:type="dxa"/>
              <w:bottom w:w="80" w:type="dxa"/>
              <w:right w:w="100" w:type="dxa"/>
            </w:tcMar>
            <w:vAlign w:val="center"/>
          </w:tcPr>
          <w:p w:rsidR="00D1098C" w:rsidRDefault="000B1B2B">
            <w:pPr>
              <w:jc w:val="center"/>
            </w:pPr>
            <w:r>
              <w:rPr>
                <w:b/>
                <w:bCs/>
                <w:color w:val="993D00"/>
                <w:sz w:val="19"/>
                <w:szCs w:val="19"/>
              </w:rPr>
              <w:t>IQ DB</w:t>
            </w:r>
          </w:p>
        </w:tc>
        <w:tc>
          <w:tcPr>
            <w:tcW w:w="2400" w:type="dxa"/>
            <w:tcBorders>
              <w:top w:val="single" w:sz="4" w:space="0" w:color="8BAED8"/>
              <w:left w:val="single" w:sz="4" w:space="0" w:color="8BAED8"/>
              <w:bottom w:val="single" w:sz="4" w:space="0" w:color="8BAED8"/>
              <w:right w:val="single" w:sz="4" w:space="0" w:color="8BAED8"/>
            </w:tcBorders>
            <w:shd w:val="clear" w:color="auto" w:fill="FFEBEE"/>
            <w:tcMar>
              <w:top w:w="80" w:type="dxa"/>
              <w:left w:w="130" w:type="dxa"/>
              <w:bottom w:w="80" w:type="dxa"/>
              <w:right w:w="100" w:type="dxa"/>
            </w:tcMar>
            <w:vAlign w:val="center"/>
          </w:tcPr>
          <w:p w:rsidR="00D1098C" w:rsidRDefault="000B1B2B">
            <w:r>
              <w:rPr>
                <w:b/>
                <w:bCs/>
                <w:color w:val="1A1A2E"/>
                <w:sz w:val="19"/>
                <w:szCs w:val="19"/>
              </w:rPr>
              <w:t>IQ server not responding</w:t>
            </w:r>
          </w:p>
        </w:tc>
        <w:tc>
          <w:tcPr>
            <w:tcW w:w="2600" w:type="dxa"/>
            <w:tcBorders>
              <w:top w:val="single" w:sz="4" w:space="0" w:color="8BAED8"/>
              <w:left w:val="single" w:sz="4" w:space="0" w:color="8BAED8"/>
              <w:bottom w:val="single" w:sz="4" w:space="0" w:color="8BAED8"/>
              <w:right w:val="single" w:sz="4" w:space="0" w:color="8BAED8"/>
            </w:tcBorders>
            <w:shd w:val="clear" w:color="auto" w:fill="FFF8E1"/>
            <w:tcMar>
              <w:top w:w="80" w:type="dxa"/>
              <w:left w:w="130" w:type="dxa"/>
              <w:bottom w:w="80" w:type="dxa"/>
              <w:right w:w="100" w:type="dxa"/>
            </w:tcMar>
            <w:vAlign w:val="center"/>
          </w:tcPr>
          <w:p w:rsidR="00D1098C" w:rsidRDefault="000B1B2B">
            <w:r>
              <w:rPr>
                <w:color w:val="1A1A2E"/>
                <w:sz w:val="19"/>
                <w:szCs w:val="19"/>
              </w:rPr>
              <w:t>OOM; crash; port blocked</w:t>
            </w:r>
          </w:p>
        </w:tc>
        <w:tc>
          <w:tcPr>
            <w:tcW w:w="4080" w:type="dxa"/>
            <w:tcBorders>
              <w:top w:val="single" w:sz="4" w:space="0" w:color="8BAED8"/>
              <w:left w:val="single" w:sz="4" w:space="0" w:color="8BAED8"/>
              <w:bottom w:val="single" w:sz="4" w:space="0" w:color="8BAED8"/>
              <w:right w:val="single" w:sz="4" w:space="0" w:color="8BAED8"/>
            </w:tcBorders>
            <w:shd w:val="clear" w:color="auto" w:fill="E6F4EA"/>
            <w:tcMar>
              <w:top w:w="80" w:type="dxa"/>
              <w:left w:w="130" w:type="dxa"/>
              <w:bottom w:w="80" w:type="dxa"/>
              <w:right w:w="100" w:type="dxa"/>
            </w:tcMar>
            <w:vAlign w:val="center"/>
          </w:tcPr>
          <w:p w:rsidR="00D1098C" w:rsidRDefault="000B1B2B">
            <w:r>
              <w:rPr>
                <w:color w:val="1A1A2E"/>
                <w:sz w:val="19"/>
                <w:szCs w:val="19"/>
              </w:rPr>
              <w:t>Restart IQ: iqsrv restart; check iq.msg for root cause; check disk space</w:t>
            </w:r>
          </w:p>
        </w:tc>
      </w:tr>
      <w:tr w:rsidR="00D1098C">
        <w:tc>
          <w:tcPr>
            <w:tcW w:w="1200" w:type="dxa"/>
            <w:tcBorders>
              <w:top w:val="single" w:sz="4" w:space="0" w:color="8BAED8"/>
              <w:left w:val="single" w:sz="4" w:space="0" w:color="8BAED8"/>
              <w:bottom w:val="single" w:sz="4" w:space="0" w:color="8BAED8"/>
              <w:right w:val="single" w:sz="4" w:space="0" w:color="8BAED8"/>
            </w:tcBorders>
            <w:shd w:val="clear" w:color="auto" w:fill="FFF0E6"/>
            <w:tcMar>
              <w:top w:w="80" w:type="dxa"/>
              <w:left w:w="130" w:type="dxa"/>
              <w:bottom w:w="80" w:type="dxa"/>
              <w:right w:w="100" w:type="dxa"/>
            </w:tcMar>
            <w:vAlign w:val="center"/>
          </w:tcPr>
          <w:p w:rsidR="00D1098C" w:rsidRDefault="000B1B2B">
            <w:pPr>
              <w:jc w:val="center"/>
            </w:pPr>
            <w:r>
              <w:rPr>
                <w:b/>
                <w:bCs/>
                <w:color w:val="993D00"/>
                <w:sz w:val="19"/>
                <w:szCs w:val="19"/>
              </w:rPr>
              <w:t>IQ DB</w:t>
            </w:r>
          </w:p>
        </w:tc>
        <w:tc>
          <w:tcPr>
            <w:tcW w:w="24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b/>
                <w:bCs/>
                <w:color w:val="1A1A2E"/>
                <w:sz w:val="19"/>
                <w:szCs w:val="19"/>
              </w:rPr>
              <w:t>Temp store &gt; 80%</w:t>
            </w:r>
          </w:p>
        </w:tc>
        <w:tc>
          <w:tcPr>
            <w:tcW w:w="260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Complex queries consuming temp</w:t>
            </w:r>
          </w:p>
        </w:tc>
        <w:tc>
          <w:tcPr>
            <w:tcW w:w="4080" w:type="dxa"/>
            <w:tcBorders>
              <w:top w:val="single" w:sz="4" w:space="0" w:color="8BAED8"/>
              <w:left w:val="single" w:sz="4" w:space="0" w:color="8BAED8"/>
              <w:bottom w:val="single" w:sz="4" w:space="0" w:color="8BAED8"/>
              <w:right w:val="single" w:sz="4" w:space="0" w:color="8BAED8"/>
            </w:tcBorders>
            <w:shd w:val="clear" w:color="auto" w:fill="FFFFFF"/>
            <w:tcMar>
              <w:top w:w="80" w:type="dxa"/>
              <w:left w:w="130" w:type="dxa"/>
              <w:bottom w:w="80" w:type="dxa"/>
              <w:right w:w="100" w:type="dxa"/>
            </w:tcMar>
            <w:vAlign w:val="center"/>
          </w:tcPr>
          <w:p w:rsidR="00D1098C" w:rsidRDefault="000B1B2B">
            <w:r>
              <w:rPr>
                <w:color w:val="1A1A2E"/>
                <w:sz w:val="19"/>
                <w:szCs w:val="19"/>
              </w:rPr>
              <w:t>Kill long-running queries; increase temp store; tune query with optimizer hints</w:t>
            </w:r>
          </w:p>
        </w:tc>
      </w:tr>
    </w:tbl>
    <w:p w:rsidR="00D1098C" w:rsidRDefault="00D1098C">
      <w:pPr>
        <w:spacing w:after="120"/>
      </w:pPr>
    </w:p>
    <w:p w:rsidR="00D1098C" w:rsidRDefault="000B1B2B">
      <w:pPr>
        <w:pBdr>
          <w:left w:val="single" w:sz="20" w:space="6" w:color="006064"/>
        </w:pBdr>
        <w:shd w:val="clear" w:color="auto" w:fill="E0F7FA"/>
        <w:spacing w:before="100" w:after="120"/>
        <w:ind w:left="360"/>
      </w:pPr>
      <w:r>
        <w:rPr>
          <w:b/>
          <w:bCs/>
          <w:color w:val="006064"/>
        </w:rPr>
        <w:t xml:space="preserve">📘 REFERENCE: </w:t>
      </w:r>
      <w:r>
        <w:rPr>
          <w:color w:val="333333"/>
        </w:rPr>
        <w:t>Key S/4HANA Transactions: SM50, SM51, SM66, SM21, ST22, SM37, SM13, SM12, SM59, SM58, SMICM, SICK, SP01. Key HANA Commands: HDB info, hdbnsutil -sr_state, M_SERVICES, M_BACKUP_CATALOG, M_EXPENSIVE_STATEMENTS, M_HOST_RESOURCE_UTILIZATION. Key BW: RSPCM, RSMON, RSRV, LTRC (SLT), LTRS (SLT), /IWFND/MAINT_SERVICE, /IWFND/ERROR_LOG (Gateway).</w:t>
      </w:r>
    </w:p>
    <w:sectPr w:rsidR="00D1098C">
      <w:headerReference w:type="even" r:id="rId7"/>
      <w:headerReference w:type="default" r:id="rId8"/>
      <w:footerReference w:type="even" r:id="rId9"/>
      <w:footerReference w:type="default" r:id="rId10"/>
      <w:headerReference w:type="first" r:id="rId11"/>
      <w:footerReference w:type="first" r:id="rId12"/>
      <w:pgSz w:w="12240" w:h="15840"/>
      <w:pgMar w:top="1080" w:right="1080" w:bottom="108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7992" w:rsidRDefault="00CF7992">
      <w:r>
        <w:separator/>
      </w:r>
    </w:p>
  </w:endnote>
  <w:endnote w:type="continuationSeparator" w:id="0">
    <w:p w:rsidR="00CF7992" w:rsidRDefault="00CF7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5DA4AA9-7C6A-4DBD-8CC9-A2DA2640A489}"/>
  </w:font>
  <w:font w:name="Arial Unicode MS">
    <w:altName w:val="Arial"/>
    <w:panose1 w:val="020B0604020202020204"/>
    <w:charset w:val="00"/>
    <w:family w:val="auto"/>
    <w:pitch w:val="default"/>
  </w:font>
  <w:font w:name="Aptos">
    <w:altName w:val="Times New Roman"/>
    <w:panose1 w:val="00000000000000000000"/>
    <w:charset w:val="00"/>
    <w:family w:val="roman"/>
    <w:notTrueType/>
    <w:pitch w:val="default"/>
  </w:font>
  <w:font w:name="Fira Mono">
    <w:charset w:val="00"/>
    <w:family w:val="auto"/>
    <w:pitch w:val="default"/>
    <w:embedRegular r:id="rId2" w:fontKey="{45645930-B509-46A0-B1A9-079354388BDF}"/>
    <w:embedBold r:id="rId3" w:fontKey="{67D0DA7F-ED95-4549-BA3A-CD5D56ADE73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B755009A-D07C-4067-8D52-3B2D4C6EE572}"/>
  </w:font>
  <w:font w:name="Cambria">
    <w:panose1 w:val="02040503050406030204"/>
    <w:charset w:val="00"/>
    <w:family w:val="roman"/>
    <w:pitch w:val="variable"/>
    <w:sig w:usb0="E00006FF" w:usb1="420024FF" w:usb2="02000000" w:usb3="00000000" w:csb0="0000019F" w:csb1="00000000"/>
    <w:embedRegular r:id="rId5" w:fontKey="{2F65B5BD-3044-4369-BD2E-B290F7D2BBA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B64" w:rsidRDefault="006C4B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098C" w:rsidRDefault="000B1B2B">
    <w:pPr>
      <w:pBdr>
        <w:top w:val="single" w:sz="4" w:space="4" w:color="8BAED8"/>
      </w:pBdr>
      <w:tabs>
        <w:tab w:val="right" w:pos="10080"/>
      </w:tabs>
      <w:spacing w:before="80"/>
    </w:pPr>
    <w:r>
      <w:rPr>
        <w:color w:val="888888"/>
        <w:sz w:val="16"/>
        <w:szCs w:val="16"/>
      </w:rPr>
      <w:t xml:space="preserve">Confidential — Internal Use OnlyPage </w:t>
    </w:r>
    <w:r>
      <w:rPr>
        <w:color w:val="888888"/>
        <w:sz w:val="16"/>
        <w:szCs w:val="16"/>
      </w:rPr>
      <w:fldChar w:fldCharType="begin"/>
    </w:r>
    <w:r>
      <w:rPr>
        <w:color w:val="888888"/>
        <w:sz w:val="16"/>
        <w:szCs w:val="16"/>
      </w:rPr>
      <w:instrText>PAGE</w:instrText>
    </w:r>
    <w:r>
      <w:rPr>
        <w:color w:val="888888"/>
        <w:sz w:val="16"/>
        <w:szCs w:val="16"/>
      </w:rPr>
      <w:fldChar w:fldCharType="separate"/>
    </w:r>
    <w:r w:rsidR="00BD5D25">
      <w:rPr>
        <w:noProof/>
        <w:color w:val="888888"/>
        <w:sz w:val="16"/>
        <w:szCs w:val="16"/>
      </w:rPr>
      <w:t>3</w:t>
    </w:r>
    <w:r>
      <w:rPr>
        <w:color w:val="888888"/>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B64" w:rsidRDefault="006C4B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7992" w:rsidRDefault="00CF7992">
      <w:r>
        <w:separator/>
      </w:r>
    </w:p>
  </w:footnote>
  <w:footnote w:type="continuationSeparator" w:id="0">
    <w:p w:rsidR="00CF7992" w:rsidRDefault="00CF79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B64" w:rsidRDefault="006C4B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B64" w:rsidRDefault="000B1B2B">
    <w:pPr>
      <w:pBdr>
        <w:bottom w:val="single" w:sz="6" w:space="4" w:color="0057B8"/>
      </w:pBdr>
      <w:spacing w:after="80"/>
      <w:rPr>
        <w:color w:val="888888"/>
        <w:sz w:val="16"/>
        <w:szCs w:val="16"/>
      </w:rPr>
    </w:pPr>
    <w:r>
      <w:rPr>
        <w:b/>
        <w:bCs/>
        <w:color w:val="001B40"/>
        <w:sz w:val="18"/>
        <w:szCs w:val="18"/>
      </w:rPr>
      <w:t xml:space="preserve">SAP Landscape Daily Health Check Runbook: S/4HANA · BW/4HANA · Gateway · SLT · HANA DB · IQ DB  </w:t>
    </w:r>
    <w:r>
      <w:rPr>
        <w:color w:val="888888"/>
        <w:sz w:val="16"/>
        <w:szCs w:val="16"/>
      </w:rPr>
      <w:t xml:space="preserve">| </w:t>
    </w:r>
  </w:p>
  <w:p w:rsidR="00D1098C" w:rsidRDefault="006C4B64">
    <w:pPr>
      <w:pBdr>
        <w:bottom w:val="single" w:sz="6" w:space="4" w:color="0057B8"/>
      </w:pBdr>
      <w:spacing w:after="80"/>
    </w:pPr>
    <w:r w:rsidRPr="006C4B64">
      <w:rPr>
        <w:color w:val="888888"/>
        <w:sz w:val="16"/>
        <w:szCs w:val="16"/>
      </w:rPr>
      <w:t>M2 Partnering Solutions</w:t>
    </w:r>
    <w:r>
      <w:rPr>
        <w:color w:val="888888"/>
        <w:sz w:val="16"/>
        <w:szCs w:val="16"/>
      </w:rPr>
      <w:t xml:space="preserve"> </w:t>
    </w:r>
    <w:r w:rsidR="000B1B2B">
      <w:rPr>
        <w:color w:val="888888"/>
        <w:sz w:val="16"/>
        <w:szCs w:val="16"/>
      </w:rPr>
      <w:t>SAP Consulting | March 2026</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B64" w:rsidRDefault="006C4B6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98C"/>
    <w:rsid w:val="000B1B2B"/>
    <w:rsid w:val="006C4B64"/>
    <w:rsid w:val="00BD5D25"/>
    <w:rsid w:val="00CF7992"/>
    <w:rsid w:val="00D109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E6A42E-C1F0-4012-95CD-7AF6638EF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pBdr>
        <w:top w:val="nil"/>
        <w:left w:val="nil"/>
        <w:bottom w:val="nil"/>
        <w:right w:val="nil"/>
        <w:between w:val="nil"/>
      </w:pBdr>
      <w:spacing w:before="400" w:after="160"/>
      <w:outlineLvl w:val="0"/>
    </w:pPr>
    <w:rPr>
      <w:b/>
      <w:bCs/>
      <w:color w:val="001B40"/>
      <w:sz w:val="36"/>
      <w:szCs w:val="36"/>
    </w:rPr>
  </w:style>
  <w:style w:type="paragraph" w:styleId="Heading2">
    <w:name w:val="heading 2"/>
    <w:basedOn w:val="Normal"/>
    <w:next w:val="Normal"/>
    <w:pPr>
      <w:pBdr>
        <w:top w:val="nil"/>
        <w:left w:val="nil"/>
        <w:bottom w:val="nil"/>
        <w:right w:val="nil"/>
        <w:between w:val="nil"/>
      </w:pBdr>
      <w:spacing w:before="280" w:after="120"/>
      <w:outlineLvl w:val="1"/>
    </w:pPr>
    <w:rPr>
      <w:b/>
      <w:bCs/>
      <w:color w:val="1565C0"/>
      <w:sz w:val="27"/>
      <w:szCs w:val="27"/>
    </w:rPr>
  </w:style>
  <w:style w:type="paragraph" w:styleId="Heading3">
    <w:name w:val="heading 3"/>
    <w:basedOn w:val="Normal"/>
    <w:next w:val="Normal"/>
    <w:pPr>
      <w:pBdr>
        <w:top w:val="nil"/>
        <w:left w:val="nil"/>
        <w:bottom w:val="nil"/>
        <w:right w:val="nil"/>
        <w:between w:val="nil"/>
      </w:pBdr>
      <w:spacing w:before="200" w:after="80"/>
      <w:outlineLvl w:val="2"/>
    </w:pPr>
    <w:rPr>
      <w:b/>
      <w:bCs/>
      <w:color w:val="2E5D9E"/>
      <w:sz w:val="22"/>
      <w:szCs w:val="22"/>
    </w:rPr>
  </w:style>
  <w:style w:type="paragraph" w:styleId="Heading4">
    <w:name w:val="heading 4"/>
    <w:basedOn w:val="Normal"/>
    <w:next w:val="Normal"/>
    <w:pPr>
      <w:pBdr>
        <w:top w:val="nil"/>
        <w:left w:val="nil"/>
        <w:bottom w:val="nil"/>
        <w:right w:val="nil"/>
        <w:between w:val="nil"/>
      </w:pBdr>
      <w:outlineLvl w:val="3"/>
    </w:pPr>
    <w:rPr>
      <w:i/>
      <w:iCs/>
      <w:color w:val="2E74B5"/>
    </w:rPr>
  </w:style>
  <w:style w:type="paragraph" w:styleId="Heading5">
    <w:name w:val="heading 5"/>
    <w:basedOn w:val="Normal"/>
    <w:next w:val="Normal"/>
    <w:pPr>
      <w:pBdr>
        <w:top w:val="nil"/>
        <w:left w:val="nil"/>
        <w:bottom w:val="nil"/>
        <w:right w:val="nil"/>
        <w:between w:val="nil"/>
      </w:pBdr>
      <w:outlineLvl w:val="4"/>
    </w:pPr>
    <w:rPr>
      <w:color w:val="2E74B5"/>
    </w:rPr>
  </w:style>
  <w:style w:type="paragraph" w:styleId="Heading6">
    <w:name w:val="heading 6"/>
    <w:basedOn w:val="Normal"/>
    <w:next w:val="Normal"/>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pBdr>
        <w:top w:val="nil"/>
        <w:left w:val="nil"/>
        <w:bottom w:val="nil"/>
        <w:right w:val="nil"/>
        <w:between w:val="nil"/>
      </w:pBdr>
    </w:pPr>
    <w:rPr>
      <w:color w:val="000000"/>
      <w:sz w:val="56"/>
      <w:szCs w:val="56"/>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table" w:customStyle="1" w:styleId="af3">
    <w:basedOn w:val="TableNormal0"/>
    <w:tblPr>
      <w:tblStyleRowBandSize w:val="1"/>
      <w:tblStyleColBandSize w:val="1"/>
      <w:tblCellMar>
        <w:top w:w="0" w:type="dxa"/>
        <w:left w:w="115" w:type="dxa"/>
        <w:bottom w:w="0" w:type="dxa"/>
        <w:right w:w="115"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table" w:customStyle="1" w:styleId="af6">
    <w:basedOn w:val="TableNormal0"/>
    <w:tblPr>
      <w:tblStyleRowBandSize w:val="1"/>
      <w:tblStyleColBandSize w:val="1"/>
      <w:tblCellMar>
        <w:top w:w="0" w:type="dxa"/>
        <w:left w:w="115" w:type="dxa"/>
        <w:bottom w:w="0" w:type="dxa"/>
        <w:right w:w="115"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0" w:type="dxa"/>
        <w:left w:w="115" w:type="dxa"/>
        <w:bottom w:w="0" w:type="dxa"/>
        <w:right w:w="115" w:type="dxa"/>
      </w:tblCellMar>
    </w:tblPr>
  </w:style>
  <w:style w:type="table" w:customStyle="1" w:styleId="af9">
    <w:basedOn w:val="TableNormal0"/>
    <w:tblPr>
      <w:tblStyleRowBandSize w:val="1"/>
      <w:tblStyleColBandSize w:val="1"/>
      <w:tblCellMar>
        <w:top w:w="0" w:type="dxa"/>
        <w:left w:w="115" w:type="dxa"/>
        <w:bottom w:w="0" w:type="dxa"/>
        <w:right w:w="115" w:type="dxa"/>
      </w:tblCellMar>
    </w:tblPr>
  </w:style>
  <w:style w:type="table" w:customStyle="1" w:styleId="afa">
    <w:basedOn w:val="TableNormal0"/>
    <w:tblPr>
      <w:tblStyleRowBandSize w:val="1"/>
      <w:tblStyleColBandSize w:val="1"/>
      <w:tblCellMar>
        <w:top w:w="0" w:type="dxa"/>
        <w:left w:w="115" w:type="dxa"/>
        <w:bottom w:w="0" w:type="dxa"/>
        <w:right w:w="115"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 w:type="table" w:customStyle="1" w:styleId="afd">
    <w:basedOn w:val="TableNormal0"/>
    <w:tblPr>
      <w:tblStyleRowBandSize w:val="1"/>
      <w:tblStyleColBandSize w:val="1"/>
      <w:tblCellMar>
        <w:top w:w="0" w:type="dxa"/>
        <w:left w:w="115" w:type="dxa"/>
        <w:bottom w:w="0" w:type="dxa"/>
        <w:right w:w="115" w:type="dxa"/>
      </w:tblCellMar>
    </w:tblPr>
  </w:style>
  <w:style w:type="table" w:customStyle="1" w:styleId="afe">
    <w:basedOn w:val="TableNormal0"/>
    <w:tblPr>
      <w:tblStyleRowBandSize w:val="1"/>
      <w:tblStyleColBandSize w:val="1"/>
      <w:tblCellMar>
        <w:top w:w="0" w:type="dxa"/>
        <w:left w:w="115" w:type="dxa"/>
        <w:bottom w:w="0" w:type="dxa"/>
        <w:right w:w="115" w:type="dxa"/>
      </w:tblCellMar>
    </w:tblPr>
  </w:style>
  <w:style w:type="table" w:customStyle="1" w:styleId="aff">
    <w:basedOn w:val="TableNormal0"/>
    <w:tblPr>
      <w:tblStyleRowBandSize w:val="1"/>
      <w:tblStyleColBandSize w:val="1"/>
      <w:tblCellMar>
        <w:top w:w="0" w:type="dxa"/>
        <w:left w:w="115" w:type="dxa"/>
        <w:bottom w:w="0" w:type="dxa"/>
        <w:right w:w="115" w:type="dxa"/>
      </w:tblCellMar>
    </w:tblPr>
  </w:style>
  <w:style w:type="table" w:customStyle="1" w:styleId="aff0">
    <w:basedOn w:val="TableNormal0"/>
    <w:tblPr>
      <w:tblStyleRowBandSize w:val="1"/>
      <w:tblStyleColBandSize w:val="1"/>
      <w:tblCellMar>
        <w:top w:w="0" w:type="dxa"/>
        <w:left w:w="115" w:type="dxa"/>
        <w:bottom w:w="0" w:type="dxa"/>
        <w:right w:w="115" w:type="dxa"/>
      </w:tblCellMar>
    </w:tblPr>
  </w:style>
  <w:style w:type="table" w:customStyle="1" w:styleId="aff1">
    <w:basedOn w:val="TableNormal0"/>
    <w:tblPr>
      <w:tblStyleRowBandSize w:val="1"/>
      <w:tblStyleColBandSize w:val="1"/>
      <w:tblCellMar>
        <w:top w:w="0" w:type="dxa"/>
        <w:left w:w="115" w:type="dxa"/>
        <w:bottom w:w="0" w:type="dxa"/>
        <w:right w:w="115" w:type="dxa"/>
      </w:tblCellMar>
    </w:tblPr>
  </w:style>
  <w:style w:type="table" w:customStyle="1" w:styleId="aff2">
    <w:basedOn w:val="TableNormal0"/>
    <w:tblPr>
      <w:tblStyleRowBandSize w:val="1"/>
      <w:tblStyleColBandSize w:val="1"/>
      <w:tblCellMar>
        <w:top w:w="0" w:type="dxa"/>
        <w:left w:w="115" w:type="dxa"/>
        <w:bottom w:w="0" w:type="dxa"/>
        <w:right w:w="115" w:type="dxa"/>
      </w:tblCellMar>
    </w:tblPr>
  </w:style>
  <w:style w:type="table" w:customStyle="1" w:styleId="aff3">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6C4B64"/>
    <w:pPr>
      <w:tabs>
        <w:tab w:val="center" w:pos="4680"/>
        <w:tab w:val="right" w:pos="9360"/>
      </w:tabs>
    </w:pPr>
  </w:style>
  <w:style w:type="character" w:customStyle="1" w:styleId="HeaderChar">
    <w:name w:val="Header Char"/>
    <w:basedOn w:val="DefaultParagraphFont"/>
    <w:link w:val="Header"/>
    <w:uiPriority w:val="99"/>
    <w:rsid w:val="006C4B64"/>
  </w:style>
  <w:style w:type="paragraph" w:styleId="Footer">
    <w:name w:val="footer"/>
    <w:basedOn w:val="Normal"/>
    <w:link w:val="FooterChar"/>
    <w:uiPriority w:val="99"/>
    <w:unhideWhenUsed/>
    <w:rsid w:val="006C4B64"/>
    <w:pPr>
      <w:tabs>
        <w:tab w:val="center" w:pos="4680"/>
        <w:tab w:val="right" w:pos="9360"/>
      </w:tabs>
    </w:pPr>
  </w:style>
  <w:style w:type="character" w:customStyle="1" w:styleId="FooterChar">
    <w:name w:val="Footer Char"/>
    <w:basedOn w:val="DefaultParagraphFont"/>
    <w:link w:val="Footer"/>
    <w:uiPriority w:val="99"/>
    <w:rsid w:val="006C4B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PY6wn9T9FiTuPi1oETf8HLa9qQ==">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5929</Words>
  <Characters>33801</Characters>
  <Application>Microsoft Office Word</Application>
  <DocSecurity>0</DocSecurity>
  <Lines>281</Lines>
  <Paragraphs>79</Paragraphs>
  <ScaleCrop>false</ScaleCrop>
  <Company/>
  <LinksUpToDate>false</LinksUpToDate>
  <CharactersWithSpaces>39651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venkata Laxmi</cp:lastModifiedBy>
  <cp:revision>5</cp:revision>
  <dcterms:created xsi:type="dcterms:W3CDTF">2026-06-30T07:22:00Z</dcterms:created>
  <dcterms:modified xsi:type="dcterms:W3CDTF">2026-07-06T11:17:00Z</dcterms:modified>
</cp:coreProperties>
</file>